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3714D">
        <w:rPr>
          <w:rFonts w:eastAsia="Calibri"/>
          <w:b/>
          <w:i/>
          <w:iCs/>
          <w:color w:val="000000"/>
          <w:sz w:val="28"/>
          <w:szCs w:val="28"/>
          <w:u w:val="single"/>
          <w:lang w:eastAsia="en-US"/>
        </w:rPr>
        <w:t>Regulaminu udzielania zamówień w Polskiej Grupie Górniczej S.A</w:t>
      </w:r>
      <w:r w:rsidRPr="0073714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937E206"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35CF5" w:rsidRPr="00935CF5">
        <w:rPr>
          <w:iCs/>
          <w:sz w:val="36"/>
          <w:szCs w:val="36"/>
        </w:rPr>
        <w:t>Awaryjne naprawy części ciśnieniowych kotłów parowych, wodnych oraz zbiorników ciśnieniowych dla Zakładu Elektrociepłownie</w:t>
      </w:r>
      <w:r w:rsidRPr="00935CF5">
        <w:rPr>
          <w:rFonts w:eastAsia="Calibri"/>
          <w:b/>
          <w:color w:val="000000"/>
          <w:sz w:val="48"/>
          <w:szCs w:val="48"/>
          <w:lang w:eastAsia="en-US"/>
        </w:rPr>
        <w:t xml:space="preserve"> </w:t>
      </w:r>
    </w:p>
    <w:p w14:paraId="3DE14426" w14:textId="3BCA308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35CF5">
        <w:rPr>
          <w:rFonts w:eastAsia="Calibri"/>
          <w:b/>
          <w:color w:val="000000"/>
          <w:sz w:val="28"/>
          <w:szCs w:val="28"/>
          <w:lang w:eastAsia="en-US"/>
        </w:rPr>
        <w:t>5</w:t>
      </w:r>
      <w:r w:rsidR="00FF75CB">
        <w:rPr>
          <w:rFonts w:eastAsia="Calibri"/>
          <w:b/>
          <w:color w:val="000000"/>
          <w:sz w:val="28"/>
          <w:szCs w:val="28"/>
          <w:lang w:eastAsia="en-US"/>
        </w:rPr>
        <w:t>42500052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069CB8EB" w14:textId="37710A71" w:rsidR="000D4259"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6521026" w:history="1">
            <w:r w:rsidR="000D4259" w:rsidRPr="00704CD9">
              <w:rPr>
                <w:rStyle w:val="Hipercze"/>
                <w:noProof/>
              </w:rPr>
              <w:t>Część I. Zamawiający:</w:t>
            </w:r>
            <w:r w:rsidR="000D4259">
              <w:rPr>
                <w:noProof/>
                <w:webHidden/>
              </w:rPr>
              <w:tab/>
            </w:r>
            <w:r w:rsidR="000D4259">
              <w:rPr>
                <w:noProof/>
                <w:webHidden/>
              </w:rPr>
              <w:fldChar w:fldCharType="begin"/>
            </w:r>
            <w:r w:rsidR="000D4259">
              <w:rPr>
                <w:noProof/>
                <w:webHidden/>
              </w:rPr>
              <w:instrText xml:space="preserve"> PAGEREF _Toc176521026 \h </w:instrText>
            </w:r>
            <w:r w:rsidR="000D4259">
              <w:rPr>
                <w:noProof/>
                <w:webHidden/>
              </w:rPr>
            </w:r>
            <w:r w:rsidR="000D4259">
              <w:rPr>
                <w:noProof/>
                <w:webHidden/>
              </w:rPr>
              <w:fldChar w:fldCharType="separate"/>
            </w:r>
            <w:r w:rsidR="005F3336">
              <w:rPr>
                <w:noProof/>
                <w:webHidden/>
              </w:rPr>
              <w:t>3</w:t>
            </w:r>
            <w:r w:rsidR="000D4259">
              <w:rPr>
                <w:noProof/>
                <w:webHidden/>
              </w:rPr>
              <w:fldChar w:fldCharType="end"/>
            </w:r>
          </w:hyperlink>
        </w:p>
        <w:p w14:paraId="456EC8D7" w14:textId="62A5DC03"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27" w:history="1">
            <w:r w:rsidRPr="00704CD9">
              <w:rPr>
                <w:rStyle w:val="Hipercze"/>
                <w:noProof/>
              </w:rPr>
              <w:t>Część II. Postępowanie</w:t>
            </w:r>
            <w:r>
              <w:rPr>
                <w:noProof/>
                <w:webHidden/>
              </w:rPr>
              <w:tab/>
            </w:r>
            <w:r>
              <w:rPr>
                <w:noProof/>
                <w:webHidden/>
              </w:rPr>
              <w:fldChar w:fldCharType="begin"/>
            </w:r>
            <w:r>
              <w:rPr>
                <w:noProof/>
                <w:webHidden/>
              </w:rPr>
              <w:instrText xml:space="preserve"> PAGEREF _Toc176521027 \h </w:instrText>
            </w:r>
            <w:r>
              <w:rPr>
                <w:noProof/>
                <w:webHidden/>
              </w:rPr>
            </w:r>
            <w:r>
              <w:rPr>
                <w:noProof/>
                <w:webHidden/>
              </w:rPr>
              <w:fldChar w:fldCharType="separate"/>
            </w:r>
            <w:r w:rsidR="005F3336">
              <w:rPr>
                <w:noProof/>
                <w:webHidden/>
              </w:rPr>
              <w:t>3</w:t>
            </w:r>
            <w:r>
              <w:rPr>
                <w:noProof/>
                <w:webHidden/>
              </w:rPr>
              <w:fldChar w:fldCharType="end"/>
            </w:r>
          </w:hyperlink>
        </w:p>
        <w:p w14:paraId="461BC628" w14:textId="73C7B612"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28" w:history="1">
            <w:r w:rsidRPr="00704CD9">
              <w:rPr>
                <w:rStyle w:val="Hipercze"/>
                <w:noProof/>
              </w:rPr>
              <w:t>Część III. Przedmiot zamówienia. Termin wykonania.</w:t>
            </w:r>
            <w:r>
              <w:rPr>
                <w:noProof/>
                <w:webHidden/>
              </w:rPr>
              <w:tab/>
            </w:r>
            <w:r>
              <w:rPr>
                <w:noProof/>
                <w:webHidden/>
              </w:rPr>
              <w:fldChar w:fldCharType="begin"/>
            </w:r>
            <w:r>
              <w:rPr>
                <w:noProof/>
                <w:webHidden/>
              </w:rPr>
              <w:instrText xml:space="preserve"> PAGEREF _Toc176521028 \h </w:instrText>
            </w:r>
            <w:r>
              <w:rPr>
                <w:noProof/>
                <w:webHidden/>
              </w:rPr>
            </w:r>
            <w:r>
              <w:rPr>
                <w:noProof/>
                <w:webHidden/>
              </w:rPr>
              <w:fldChar w:fldCharType="separate"/>
            </w:r>
            <w:r w:rsidR="005F3336">
              <w:rPr>
                <w:noProof/>
                <w:webHidden/>
              </w:rPr>
              <w:t>4</w:t>
            </w:r>
            <w:r>
              <w:rPr>
                <w:noProof/>
                <w:webHidden/>
              </w:rPr>
              <w:fldChar w:fldCharType="end"/>
            </w:r>
          </w:hyperlink>
        </w:p>
        <w:p w14:paraId="328DD582" w14:textId="6527955B"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29" w:history="1">
            <w:r w:rsidRPr="00704CD9">
              <w:rPr>
                <w:rStyle w:val="Hipercze"/>
                <w:noProof/>
              </w:rPr>
              <w:t>Część IV. Oferty częściowe</w:t>
            </w:r>
            <w:r>
              <w:rPr>
                <w:noProof/>
                <w:webHidden/>
              </w:rPr>
              <w:tab/>
            </w:r>
            <w:r>
              <w:rPr>
                <w:noProof/>
                <w:webHidden/>
              </w:rPr>
              <w:fldChar w:fldCharType="begin"/>
            </w:r>
            <w:r>
              <w:rPr>
                <w:noProof/>
                <w:webHidden/>
              </w:rPr>
              <w:instrText xml:space="preserve"> PAGEREF _Toc176521029 \h </w:instrText>
            </w:r>
            <w:r>
              <w:rPr>
                <w:noProof/>
                <w:webHidden/>
              </w:rPr>
            </w:r>
            <w:r>
              <w:rPr>
                <w:noProof/>
                <w:webHidden/>
              </w:rPr>
              <w:fldChar w:fldCharType="separate"/>
            </w:r>
            <w:r w:rsidR="005F3336">
              <w:rPr>
                <w:noProof/>
                <w:webHidden/>
              </w:rPr>
              <w:t>4</w:t>
            </w:r>
            <w:r>
              <w:rPr>
                <w:noProof/>
                <w:webHidden/>
              </w:rPr>
              <w:fldChar w:fldCharType="end"/>
            </w:r>
          </w:hyperlink>
        </w:p>
        <w:p w14:paraId="0644A210" w14:textId="34705987"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0" w:history="1">
            <w:r w:rsidRPr="00704CD9">
              <w:rPr>
                <w:rStyle w:val="Hipercze"/>
                <w:noProof/>
              </w:rPr>
              <w:t>Część V. Kwalifikacja podmiotowa Wykonawców</w:t>
            </w:r>
            <w:r>
              <w:rPr>
                <w:noProof/>
                <w:webHidden/>
              </w:rPr>
              <w:tab/>
            </w:r>
            <w:r>
              <w:rPr>
                <w:noProof/>
                <w:webHidden/>
              </w:rPr>
              <w:fldChar w:fldCharType="begin"/>
            </w:r>
            <w:r>
              <w:rPr>
                <w:noProof/>
                <w:webHidden/>
              </w:rPr>
              <w:instrText xml:space="preserve"> PAGEREF _Toc176521030 \h </w:instrText>
            </w:r>
            <w:r>
              <w:rPr>
                <w:noProof/>
                <w:webHidden/>
              </w:rPr>
            </w:r>
            <w:r>
              <w:rPr>
                <w:noProof/>
                <w:webHidden/>
              </w:rPr>
              <w:fldChar w:fldCharType="separate"/>
            </w:r>
            <w:r w:rsidR="005F3336">
              <w:rPr>
                <w:noProof/>
                <w:webHidden/>
              </w:rPr>
              <w:t>4</w:t>
            </w:r>
            <w:r>
              <w:rPr>
                <w:noProof/>
                <w:webHidden/>
              </w:rPr>
              <w:fldChar w:fldCharType="end"/>
            </w:r>
          </w:hyperlink>
        </w:p>
        <w:p w14:paraId="1209FE61" w14:textId="610AD7D2"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1" w:history="1">
            <w:r w:rsidRPr="00704CD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_Toc176521031 \h </w:instrText>
            </w:r>
            <w:r>
              <w:rPr>
                <w:noProof/>
                <w:webHidden/>
              </w:rPr>
            </w:r>
            <w:r>
              <w:rPr>
                <w:noProof/>
                <w:webHidden/>
              </w:rPr>
              <w:fldChar w:fldCharType="separate"/>
            </w:r>
            <w:r w:rsidR="005F3336">
              <w:rPr>
                <w:noProof/>
                <w:webHidden/>
              </w:rPr>
              <w:t>7</w:t>
            </w:r>
            <w:r>
              <w:rPr>
                <w:noProof/>
                <w:webHidden/>
              </w:rPr>
              <w:fldChar w:fldCharType="end"/>
            </w:r>
          </w:hyperlink>
        </w:p>
        <w:p w14:paraId="24709C6B" w14:textId="2A27F611"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2" w:history="1">
            <w:r w:rsidRPr="00704CD9">
              <w:rPr>
                <w:rStyle w:val="Hipercze"/>
                <w:noProof/>
              </w:rPr>
              <w:t>Część VII. Udostępnienie zasobów</w:t>
            </w:r>
            <w:r>
              <w:rPr>
                <w:noProof/>
                <w:webHidden/>
              </w:rPr>
              <w:tab/>
            </w:r>
            <w:r>
              <w:rPr>
                <w:noProof/>
                <w:webHidden/>
              </w:rPr>
              <w:fldChar w:fldCharType="begin"/>
            </w:r>
            <w:r>
              <w:rPr>
                <w:noProof/>
                <w:webHidden/>
              </w:rPr>
              <w:instrText xml:space="preserve"> PAGEREF _Toc176521032 \h </w:instrText>
            </w:r>
            <w:r>
              <w:rPr>
                <w:noProof/>
                <w:webHidden/>
              </w:rPr>
            </w:r>
            <w:r>
              <w:rPr>
                <w:noProof/>
                <w:webHidden/>
              </w:rPr>
              <w:fldChar w:fldCharType="separate"/>
            </w:r>
            <w:r w:rsidR="005F3336">
              <w:rPr>
                <w:noProof/>
                <w:webHidden/>
              </w:rPr>
              <w:t>8</w:t>
            </w:r>
            <w:r>
              <w:rPr>
                <w:noProof/>
                <w:webHidden/>
              </w:rPr>
              <w:fldChar w:fldCharType="end"/>
            </w:r>
          </w:hyperlink>
        </w:p>
        <w:p w14:paraId="0F2D6BCC" w14:textId="59F8FF75"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3" w:history="1">
            <w:r w:rsidRPr="00704CD9">
              <w:rPr>
                <w:rStyle w:val="Hipercze"/>
                <w:noProof/>
              </w:rPr>
              <w:t>Część VIII. Podmiotowe środki dowodowe.</w:t>
            </w:r>
            <w:r>
              <w:rPr>
                <w:noProof/>
                <w:webHidden/>
              </w:rPr>
              <w:tab/>
            </w:r>
            <w:r>
              <w:rPr>
                <w:noProof/>
                <w:webHidden/>
              </w:rPr>
              <w:fldChar w:fldCharType="begin"/>
            </w:r>
            <w:r>
              <w:rPr>
                <w:noProof/>
                <w:webHidden/>
              </w:rPr>
              <w:instrText xml:space="preserve"> PAGEREF _Toc176521033 \h </w:instrText>
            </w:r>
            <w:r>
              <w:rPr>
                <w:noProof/>
                <w:webHidden/>
              </w:rPr>
            </w:r>
            <w:r>
              <w:rPr>
                <w:noProof/>
                <w:webHidden/>
              </w:rPr>
              <w:fldChar w:fldCharType="separate"/>
            </w:r>
            <w:r w:rsidR="005F3336">
              <w:rPr>
                <w:noProof/>
                <w:webHidden/>
              </w:rPr>
              <w:t>9</w:t>
            </w:r>
            <w:r>
              <w:rPr>
                <w:noProof/>
                <w:webHidden/>
              </w:rPr>
              <w:fldChar w:fldCharType="end"/>
            </w:r>
          </w:hyperlink>
        </w:p>
        <w:p w14:paraId="5C8D2A0E" w14:textId="308CDCFD"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4" w:history="1">
            <w:r w:rsidRPr="00704CD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_Toc176521034 \h </w:instrText>
            </w:r>
            <w:r>
              <w:rPr>
                <w:noProof/>
                <w:webHidden/>
              </w:rPr>
            </w:r>
            <w:r>
              <w:rPr>
                <w:noProof/>
                <w:webHidden/>
              </w:rPr>
              <w:fldChar w:fldCharType="separate"/>
            </w:r>
            <w:r w:rsidR="005F3336">
              <w:rPr>
                <w:noProof/>
                <w:webHidden/>
              </w:rPr>
              <w:t>12</w:t>
            </w:r>
            <w:r>
              <w:rPr>
                <w:noProof/>
                <w:webHidden/>
              </w:rPr>
              <w:fldChar w:fldCharType="end"/>
            </w:r>
          </w:hyperlink>
        </w:p>
        <w:p w14:paraId="2E9336BA" w14:textId="442A0619"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5" w:history="1">
            <w:r w:rsidRPr="00704CD9">
              <w:rPr>
                <w:rStyle w:val="Hipercze"/>
                <w:noProof/>
              </w:rPr>
              <w:t>Część X. Podwykonawstwo</w:t>
            </w:r>
            <w:r>
              <w:rPr>
                <w:noProof/>
                <w:webHidden/>
              </w:rPr>
              <w:tab/>
            </w:r>
            <w:r>
              <w:rPr>
                <w:noProof/>
                <w:webHidden/>
              </w:rPr>
              <w:fldChar w:fldCharType="begin"/>
            </w:r>
            <w:r>
              <w:rPr>
                <w:noProof/>
                <w:webHidden/>
              </w:rPr>
              <w:instrText xml:space="preserve"> PAGEREF _Toc176521035 \h </w:instrText>
            </w:r>
            <w:r>
              <w:rPr>
                <w:noProof/>
                <w:webHidden/>
              </w:rPr>
            </w:r>
            <w:r>
              <w:rPr>
                <w:noProof/>
                <w:webHidden/>
              </w:rPr>
              <w:fldChar w:fldCharType="separate"/>
            </w:r>
            <w:r w:rsidR="005F3336">
              <w:rPr>
                <w:noProof/>
                <w:webHidden/>
              </w:rPr>
              <w:t>13</w:t>
            </w:r>
            <w:r>
              <w:rPr>
                <w:noProof/>
                <w:webHidden/>
              </w:rPr>
              <w:fldChar w:fldCharType="end"/>
            </w:r>
          </w:hyperlink>
        </w:p>
        <w:p w14:paraId="60A736AA" w14:textId="6C119EF5"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6" w:history="1">
            <w:r w:rsidRPr="00704CD9">
              <w:rPr>
                <w:rStyle w:val="Hipercze"/>
                <w:noProof/>
              </w:rPr>
              <w:t>Część XI. Wadium</w:t>
            </w:r>
            <w:r>
              <w:rPr>
                <w:noProof/>
                <w:webHidden/>
              </w:rPr>
              <w:tab/>
            </w:r>
            <w:r>
              <w:rPr>
                <w:noProof/>
                <w:webHidden/>
              </w:rPr>
              <w:fldChar w:fldCharType="begin"/>
            </w:r>
            <w:r>
              <w:rPr>
                <w:noProof/>
                <w:webHidden/>
              </w:rPr>
              <w:instrText xml:space="preserve"> PAGEREF _Toc176521036 \h </w:instrText>
            </w:r>
            <w:r>
              <w:rPr>
                <w:noProof/>
                <w:webHidden/>
              </w:rPr>
            </w:r>
            <w:r>
              <w:rPr>
                <w:noProof/>
                <w:webHidden/>
              </w:rPr>
              <w:fldChar w:fldCharType="separate"/>
            </w:r>
            <w:r w:rsidR="005F3336">
              <w:rPr>
                <w:noProof/>
                <w:webHidden/>
              </w:rPr>
              <w:t>14</w:t>
            </w:r>
            <w:r>
              <w:rPr>
                <w:noProof/>
                <w:webHidden/>
              </w:rPr>
              <w:fldChar w:fldCharType="end"/>
            </w:r>
          </w:hyperlink>
        </w:p>
        <w:p w14:paraId="09E90156" w14:textId="16A1BBDB"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7" w:history="1">
            <w:r w:rsidRPr="00704CD9">
              <w:rPr>
                <w:rStyle w:val="Hipercze"/>
                <w:noProof/>
              </w:rPr>
              <w:t>Część XII. Opis sposobu przygotowania oferty</w:t>
            </w:r>
            <w:r>
              <w:rPr>
                <w:noProof/>
                <w:webHidden/>
              </w:rPr>
              <w:tab/>
            </w:r>
            <w:r>
              <w:rPr>
                <w:noProof/>
                <w:webHidden/>
              </w:rPr>
              <w:fldChar w:fldCharType="begin"/>
            </w:r>
            <w:r>
              <w:rPr>
                <w:noProof/>
                <w:webHidden/>
              </w:rPr>
              <w:instrText xml:space="preserve"> PAGEREF _Toc176521037 \h </w:instrText>
            </w:r>
            <w:r>
              <w:rPr>
                <w:noProof/>
                <w:webHidden/>
              </w:rPr>
            </w:r>
            <w:r>
              <w:rPr>
                <w:noProof/>
                <w:webHidden/>
              </w:rPr>
              <w:fldChar w:fldCharType="separate"/>
            </w:r>
            <w:r w:rsidR="005F3336">
              <w:rPr>
                <w:noProof/>
                <w:webHidden/>
              </w:rPr>
              <w:t>14</w:t>
            </w:r>
            <w:r>
              <w:rPr>
                <w:noProof/>
                <w:webHidden/>
              </w:rPr>
              <w:fldChar w:fldCharType="end"/>
            </w:r>
          </w:hyperlink>
        </w:p>
        <w:p w14:paraId="4AE4F118" w14:textId="6CE7945F"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8" w:history="1">
            <w:r w:rsidRPr="00704CD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_Toc176521038 \h </w:instrText>
            </w:r>
            <w:r>
              <w:rPr>
                <w:noProof/>
                <w:webHidden/>
              </w:rPr>
            </w:r>
            <w:r>
              <w:rPr>
                <w:noProof/>
                <w:webHidden/>
              </w:rPr>
              <w:fldChar w:fldCharType="separate"/>
            </w:r>
            <w:r w:rsidR="005F3336">
              <w:rPr>
                <w:noProof/>
                <w:webHidden/>
              </w:rPr>
              <w:t>16</w:t>
            </w:r>
            <w:r>
              <w:rPr>
                <w:noProof/>
                <w:webHidden/>
              </w:rPr>
              <w:fldChar w:fldCharType="end"/>
            </w:r>
          </w:hyperlink>
        </w:p>
        <w:p w14:paraId="4C02100B" w14:textId="622C5F55"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39" w:history="1">
            <w:r w:rsidRPr="00704CD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_Toc176521039 \h </w:instrText>
            </w:r>
            <w:r>
              <w:rPr>
                <w:noProof/>
                <w:webHidden/>
              </w:rPr>
            </w:r>
            <w:r>
              <w:rPr>
                <w:noProof/>
                <w:webHidden/>
              </w:rPr>
              <w:fldChar w:fldCharType="separate"/>
            </w:r>
            <w:r w:rsidR="005F3336">
              <w:rPr>
                <w:noProof/>
                <w:webHidden/>
              </w:rPr>
              <w:t>17</w:t>
            </w:r>
            <w:r>
              <w:rPr>
                <w:noProof/>
                <w:webHidden/>
              </w:rPr>
              <w:fldChar w:fldCharType="end"/>
            </w:r>
          </w:hyperlink>
        </w:p>
        <w:p w14:paraId="062E462C" w14:textId="7B8B6D27"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0" w:history="1">
            <w:r w:rsidRPr="00704CD9">
              <w:rPr>
                <w:rStyle w:val="Hipercze"/>
                <w:noProof/>
              </w:rPr>
              <w:t>Część XV. Opis sposobu obliczenia ceny</w:t>
            </w:r>
            <w:r>
              <w:rPr>
                <w:noProof/>
                <w:webHidden/>
              </w:rPr>
              <w:tab/>
            </w:r>
            <w:r>
              <w:rPr>
                <w:noProof/>
                <w:webHidden/>
              </w:rPr>
              <w:fldChar w:fldCharType="begin"/>
            </w:r>
            <w:r>
              <w:rPr>
                <w:noProof/>
                <w:webHidden/>
              </w:rPr>
              <w:instrText xml:space="preserve"> PAGEREF _Toc176521040 \h </w:instrText>
            </w:r>
            <w:r>
              <w:rPr>
                <w:noProof/>
                <w:webHidden/>
              </w:rPr>
            </w:r>
            <w:r>
              <w:rPr>
                <w:noProof/>
                <w:webHidden/>
              </w:rPr>
              <w:fldChar w:fldCharType="separate"/>
            </w:r>
            <w:r w:rsidR="005F3336">
              <w:rPr>
                <w:noProof/>
                <w:webHidden/>
              </w:rPr>
              <w:t>17</w:t>
            </w:r>
            <w:r>
              <w:rPr>
                <w:noProof/>
                <w:webHidden/>
              </w:rPr>
              <w:fldChar w:fldCharType="end"/>
            </w:r>
          </w:hyperlink>
        </w:p>
        <w:p w14:paraId="3846C719" w14:textId="00C6F1BF"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1" w:history="1">
            <w:r w:rsidRPr="00704CD9">
              <w:rPr>
                <w:rStyle w:val="Hipercze"/>
                <w:noProof/>
              </w:rPr>
              <w:t>Część XVI. Kryteria oceny ofert</w:t>
            </w:r>
            <w:r>
              <w:rPr>
                <w:noProof/>
                <w:webHidden/>
              </w:rPr>
              <w:tab/>
            </w:r>
            <w:r>
              <w:rPr>
                <w:noProof/>
                <w:webHidden/>
              </w:rPr>
              <w:fldChar w:fldCharType="begin"/>
            </w:r>
            <w:r>
              <w:rPr>
                <w:noProof/>
                <w:webHidden/>
              </w:rPr>
              <w:instrText xml:space="preserve"> PAGEREF _Toc176521041 \h </w:instrText>
            </w:r>
            <w:r>
              <w:rPr>
                <w:noProof/>
                <w:webHidden/>
              </w:rPr>
            </w:r>
            <w:r>
              <w:rPr>
                <w:noProof/>
                <w:webHidden/>
              </w:rPr>
              <w:fldChar w:fldCharType="separate"/>
            </w:r>
            <w:r w:rsidR="005F3336">
              <w:rPr>
                <w:noProof/>
                <w:webHidden/>
              </w:rPr>
              <w:t>18</w:t>
            </w:r>
            <w:r>
              <w:rPr>
                <w:noProof/>
                <w:webHidden/>
              </w:rPr>
              <w:fldChar w:fldCharType="end"/>
            </w:r>
          </w:hyperlink>
        </w:p>
        <w:p w14:paraId="0E50DE01" w14:textId="67548942"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2" w:history="1">
            <w:r w:rsidRPr="00704CD9">
              <w:rPr>
                <w:rStyle w:val="Hipercze"/>
                <w:noProof/>
              </w:rPr>
              <w:t>Część XVII. Aukcja elektroniczna</w:t>
            </w:r>
            <w:r>
              <w:rPr>
                <w:noProof/>
                <w:webHidden/>
              </w:rPr>
              <w:tab/>
            </w:r>
            <w:r>
              <w:rPr>
                <w:noProof/>
                <w:webHidden/>
              </w:rPr>
              <w:fldChar w:fldCharType="begin"/>
            </w:r>
            <w:r>
              <w:rPr>
                <w:noProof/>
                <w:webHidden/>
              </w:rPr>
              <w:instrText xml:space="preserve"> PAGEREF _Toc176521042 \h </w:instrText>
            </w:r>
            <w:r>
              <w:rPr>
                <w:noProof/>
                <w:webHidden/>
              </w:rPr>
            </w:r>
            <w:r>
              <w:rPr>
                <w:noProof/>
                <w:webHidden/>
              </w:rPr>
              <w:fldChar w:fldCharType="separate"/>
            </w:r>
            <w:r w:rsidR="005F3336">
              <w:rPr>
                <w:noProof/>
                <w:webHidden/>
              </w:rPr>
              <w:t>18</w:t>
            </w:r>
            <w:r>
              <w:rPr>
                <w:noProof/>
                <w:webHidden/>
              </w:rPr>
              <w:fldChar w:fldCharType="end"/>
            </w:r>
          </w:hyperlink>
        </w:p>
        <w:p w14:paraId="4F61909F" w14:textId="155A4E15"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3" w:history="1">
            <w:r w:rsidRPr="00704CD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_Toc176521043 \h </w:instrText>
            </w:r>
            <w:r>
              <w:rPr>
                <w:noProof/>
                <w:webHidden/>
              </w:rPr>
            </w:r>
            <w:r>
              <w:rPr>
                <w:noProof/>
                <w:webHidden/>
              </w:rPr>
              <w:fldChar w:fldCharType="separate"/>
            </w:r>
            <w:r w:rsidR="005F3336">
              <w:rPr>
                <w:noProof/>
                <w:webHidden/>
              </w:rPr>
              <w:t>21</w:t>
            </w:r>
            <w:r>
              <w:rPr>
                <w:noProof/>
                <w:webHidden/>
              </w:rPr>
              <w:fldChar w:fldCharType="end"/>
            </w:r>
          </w:hyperlink>
        </w:p>
        <w:p w14:paraId="6CF60FCE" w14:textId="1D5DE958"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4" w:history="1">
            <w:r w:rsidRPr="00704CD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_Toc176521044 \h </w:instrText>
            </w:r>
            <w:r>
              <w:rPr>
                <w:noProof/>
                <w:webHidden/>
              </w:rPr>
              <w:fldChar w:fldCharType="separate"/>
            </w:r>
            <w:r w:rsidR="005F3336">
              <w:rPr>
                <w:b/>
                <w:bCs/>
                <w:noProof/>
                <w:webHidden/>
              </w:rPr>
              <w:t>Błąd! Nie zdefiniowano zakładki.</w:t>
            </w:r>
            <w:r>
              <w:rPr>
                <w:noProof/>
                <w:webHidden/>
              </w:rPr>
              <w:fldChar w:fldCharType="end"/>
            </w:r>
          </w:hyperlink>
        </w:p>
        <w:p w14:paraId="36C94F31" w14:textId="0742E038"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5" w:history="1">
            <w:r w:rsidRPr="00704CD9">
              <w:rPr>
                <w:rStyle w:val="Hipercze"/>
                <w:noProof/>
              </w:rPr>
              <w:t>Część XX. Istotne postanowienia umowy</w:t>
            </w:r>
            <w:r>
              <w:rPr>
                <w:noProof/>
                <w:webHidden/>
              </w:rPr>
              <w:tab/>
            </w:r>
            <w:r>
              <w:rPr>
                <w:noProof/>
                <w:webHidden/>
              </w:rPr>
              <w:fldChar w:fldCharType="begin"/>
            </w:r>
            <w:r>
              <w:rPr>
                <w:noProof/>
                <w:webHidden/>
              </w:rPr>
              <w:instrText xml:space="preserve"> PAGEREF _Toc176521045 \h </w:instrText>
            </w:r>
            <w:r>
              <w:rPr>
                <w:noProof/>
                <w:webHidden/>
              </w:rPr>
            </w:r>
            <w:r>
              <w:rPr>
                <w:noProof/>
                <w:webHidden/>
              </w:rPr>
              <w:fldChar w:fldCharType="separate"/>
            </w:r>
            <w:r w:rsidR="005F3336">
              <w:rPr>
                <w:noProof/>
                <w:webHidden/>
              </w:rPr>
              <w:t>21</w:t>
            </w:r>
            <w:r>
              <w:rPr>
                <w:noProof/>
                <w:webHidden/>
              </w:rPr>
              <w:fldChar w:fldCharType="end"/>
            </w:r>
          </w:hyperlink>
        </w:p>
        <w:p w14:paraId="63EFE04B" w14:textId="4407FD25"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6" w:history="1">
            <w:r w:rsidRPr="00704CD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_Toc176521046 \h </w:instrText>
            </w:r>
            <w:r>
              <w:rPr>
                <w:noProof/>
                <w:webHidden/>
              </w:rPr>
            </w:r>
            <w:r>
              <w:rPr>
                <w:noProof/>
                <w:webHidden/>
              </w:rPr>
              <w:fldChar w:fldCharType="separate"/>
            </w:r>
            <w:r w:rsidR="005F3336">
              <w:rPr>
                <w:noProof/>
                <w:webHidden/>
              </w:rPr>
              <w:t>21</w:t>
            </w:r>
            <w:r>
              <w:rPr>
                <w:noProof/>
                <w:webHidden/>
              </w:rPr>
              <w:fldChar w:fldCharType="end"/>
            </w:r>
          </w:hyperlink>
        </w:p>
        <w:p w14:paraId="047C80C1" w14:textId="3F430CC9"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7" w:history="1">
            <w:r w:rsidRPr="00704CD9">
              <w:rPr>
                <w:rStyle w:val="Hipercze"/>
                <w:noProof/>
              </w:rPr>
              <w:t>Część XXII. Pouczenie o środkach ochrony prawnej.</w:t>
            </w:r>
            <w:r>
              <w:rPr>
                <w:noProof/>
                <w:webHidden/>
              </w:rPr>
              <w:tab/>
            </w:r>
            <w:r>
              <w:rPr>
                <w:noProof/>
                <w:webHidden/>
              </w:rPr>
              <w:fldChar w:fldCharType="begin"/>
            </w:r>
            <w:r>
              <w:rPr>
                <w:noProof/>
                <w:webHidden/>
              </w:rPr>
              <w:instrText xml:space="preserve"> PAGEREF _Toc176521047 \h </w:instrText>
            </w:r>
            <w:r>
              <w:rPr>
                <w:noProof/>
                <w:webHidden/>
              </w:rPr>
            </w:r>
            <w:r>
              <w:rPr>
                <w:noProof/>
                <w:webHidden/>
              </w:rPr>
              <w:fldChar w:fldCharType="separate"/>
            </w:r>
            <w:r w:rsidR="005F3336">
              <w:rPr>
                <w:noProof/>
                <w:webHidden/>
              </w:rPr>
              <w:t>22</w:t>
            </w:r>
            <w:r>
              <w:rPr>
                <w:noProof/>
                <w:webHidden/>
              </w:rPr>
              <w:fldChar w:fldCharType="end"/>
            </w:r>
          </w:hyperlink>
        </w:p>
        <w:p w14:paraId="376427FB" w14:textId="78F24660" w:rsidR="000D4259" w:rsidRDefault="000D4259">
          <w:pPr>
            <w:pStyle w:val="Spistreci1"/>
            <w:rPr>
              <w:rFonts w:asciiTheme="minorHAnsi" w:eastAsiaTheme="minorEastAsia" w:hAnsiTheme="minorHAnsi" w:cstheme="minorBidi"/>
              <w:noProof/>
              <w:kern w:val="2"/>
              <w:sz w:val="22"/>
              <w:szCs w:val="22"/>
              <w14:ligatures w14:val="standardContextual"/>
            </w:rPr>
          </w:pPr>
          <w:hyperlink w:anchor="_Toc176521048" w:history="1">
            <w:r w:rsidRPr="00704CD9">
              <w:rPr>
                <w:rStyle w:val="Hipercze"/>
                <w:noProof/>
              </w:rPr>
              <w:t>Wykaz załączników</w:t>
            </w:r>
            <w:r>
              <w:rPr>
                <w:noProof/>
                <w:webHidden/>
              </w:rPr>
              <w:tab/>
            </w:r>
            <w:r>
              <w:rPr>
                <w:noProof/>
                <w:webHidden/>
              </w:rPr>
              <w:fldChar w:fldCharType="begin"/>
            </w:r>
            <w:r>
              <w:rPr>
                <w:noProof/>
                <w:webHidden/>
              </w:rPr>
              <w:instrText xml:space="preserve"> PAGEREF _Toc176521048 \h </w:instrText>
            </w:r>
            <w:r>
              <w:rPr>
                <w:noProof/>
                <w:webHidden/>
              </w:rPr>
            </w:r>
            <w:r>
              <w:rPr>
                <w:noProof/>
                <w:webHidden/>
              </w:rPr>
              <w:fldChar w:fldCharType="separate"/>
            </w:r>
            <w:r w:rsidR="005F3336">
              <w:rPr>
                <w:noProof/>
                <w:webHidden/>
              </w:rPr>
              <w:t>22</w:t>
            </w:r>
            <w:r>
              <w:rPr>
                <w:noProof/>
                <w:webHidden/>
              </w:rPr>
              <w:fldChar w:fldCharType="end"/>
            </w:r>
          </w:hyperlink>
        </w:p>
        <w:p w14:paraId="0F395070" w14:textId="185EA70C"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652102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15CF2EA" w14:textId="77777777" w:rsidR="00315A46" w:rsidRPr="00D22466" w:rsidRDefault="00315A46" w:rsidP="00315A46">
      <w:pPr>
        <w:ind w:right="1"/>
        <w:rPr>
          <w:b/>
          <w:sz w:val="22"/>
          <w:szCs w:val="22"/>
        </w:rPr>
      </w:pPr>
      <w:bookmarkStart w:id="4" w:name="_Toc106095838"/>
      <w:bookmarkStart w:id="5" w:name="_Toc106096382"/>
      <w:r w:rsidRPr="00D22466">
        <w:rPr>
          <w:b/>
          <w:sz w:val="22"/>
          <w:szCs w:val="22"/>
        </w:rPr>
        <w:t>ODDZIAŁ</w:t>
      </w:r>
      <w:r w:rsidRPr="00D22466">
        <w:rPr>
          <w:sz w:val="22"/>
          <w:szCs w:val="22"/>
        </w:rPr>
        <w:t xml:space="preserve"> </w:t>
      </w:r>
      <w:r w:rsidRPr="00D22466">
        <w:rPr>
          <w:b/>
          <w:sz w:val="22"/>
          <w:szCs w:val="22"/>
        </w:rPr>
        <w:t>ZAKŁAD ELEKTROCIEPŁOWNIE</w:t>
      </w:r>
    </w:p>
    <w:p w14:paraId="65DFBB5F" w14:textId="77777777" w:rsidR="00315A46" w:rsidRPr="00D22466" w:rsidRDefault="00315A46" w:rsidP="00315A46">
      <w:pPr>
        <w:ind w:right="1"/>
        <w:rPr>
          <w:b/>
          <w:sz w:val="22"/>
          <w:szCs w:val="22"/>
        </w:rPr>
      </w:pPr>
      <w:r w:rsidRPr="00D22466">
        <w:rPr>
          <w:b/>
          <w:sz w:val="22"/>
          <w:szCs w:val="22"/>
        </w:rPr>
        <w:t>44 – 270 Rybnik, ul. Rymera 4</w:t>
      </w:r>
    </w:p>
    <w:p w14:paraId="5324067A" w14:textId="77777777" w:rsidR="00315A46" w:rsidRPr="00D22466" w:rsidRDefault="00315A46" w:rsidP="00315A46">
      <w:pPr>
        <w:ind w:right="1"/>
        <w:rPr>
          <w:b/>
          <w:sz w:val="22"/>
          <w:szCs w:val="22"/>
        </w:rPr>
      </w:pPr>
      <w:r w:rsidRPr="00D22466">
        <w:rPr>
          <w:b/>
          <w:bCs/>
          <w:sz w:val="22"/>
          <w:szCs w:val="22"/>
          <w:u w:val="single"/>
        </w:rPr>
        <w:t>Osoba/nr tel./adres e-mail do kontaktu:</w:t>
      </w:r>
    </w:p>
    <w:p w14:paraId="281948E5" w14:textId="77777777" w:rsidR="00315A46" w:rsidRDefault="00315A46" w:rsidP="00315A46">
      <w:pPr>
        <w:ind w:right="1"/>
        <w:rPr>
          <w:rStyle w:val="Hipercze"/>
          <w:b/>
          <w:sz w:val="22"/>
          <w:szCs w:val="22"/>
        </w:rPr>
      </w:pPr>
      <w:r w:rsidRPr="00D22466">
        <w:rPr>
          <w:b/>
          <w:sz w:val="22"/>
          <w:szCs w:val="22"/>
        </w:rPr>
        <w:t>Bernard Chroboczek: tel.</w:t>
      </w:r>
      <w:r w:rsidRPr="00D22466">
        <w:rPr>
          <w:sz w:val="22"/>
          <w:szCs w:val="22"/>
        </w:rPr>
        <w:t xml:space="preserve"> </w:t>
      </w:r>
      <w:r w:rsidRPr="00D22466">
        <w:rPr>
          <w:b/>
          <w:sz w:val="22"/>
          <w:szCs w:val="22"/>
        </w:rPr>
        <w:t xml:space="preserve">+48 32 73 98 691; </w:t>
      </w:r>
      <w:hyperlink r:id="rId12" w:history="1">
        <w:r w:rsidRPr="00D22466">
          <w:rPr>
            <w:rStyle w:val="Hipercze"/>
            <w:b/>
            <w:sz w:val="22"/>
            <w:szCs w:val="22"/>
          </w:rPr>
          <w:t>b.chroboczek@pgg.pl</w:t>
        </w:r>
      </w:hyperlink>
    </w:p>
    <w:p w14:paraId="71A2D2EF" w14:textId="77777777" w:rsidR="00315A46" w:rsidRPr="00D22466" w:rsidRDefault="00315A46" w:rsidP="00315A46">
      <w:pPr>
        <w:ind w:right="1"/>
        <w:rPr>
          <w:sz w:val="22"/>
          <w:szCs w:val="22"/>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652102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652102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F56738A"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15A46" w:rsidRPr="00315A46">
        <w:rPr>
          <w:iCs/>
        </w:rPr>
        <w:t>Awaryjne naprawy części ciśnieniowych kotłów parowych, wodnych oraz zbiorników ciśnieniowych dla Zakładu Elektrociepłownie.</w:t>
      </w:r>
      <w:r w:rsidR="00315A46" w:rsidRPr="00057162">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CE73BDE" w:rsidR="00182B15" w:rsidRPr="00580C58" w:rsidRDefault="00182B15" w:rsidP="00580C58">
      <w:pPr>
        <w:pStyle w:val="Akapitzlist"/>
        <w:numPr>
          <w:ilvl w:val="0"/>
          <w:numId w:val="1"/>
        </w:numPr>
        <w:spacing w:before="120" w:line="312" w:lineRule="auto"/>
        <w:jc w:val="both"/>
        <w:rPr>
          <w:b/>
          <w:bCs/>
        </w:rPr>
      </w:pPr>
      <w:r w:rsidRPr="008616AB">
        <w:t>Kody CPV:</w:t>
      </w:r>
      <w:r w:rsidR="00580C58" w:rsidRPr="00580C58">
        <w:rPr>
          <w:b/>
          <w:bCs/>
        </w:rPr>
        <w:t>45259300-0</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652102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652103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FD18C7">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230C0563" w:rsidR="00820105" w:rsidRPr="001C2BF6" w:rsidRDefault="00DB4D9E" w:rsidP="00FD18C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w:t>
      </w:r>
      <w:r w:rsidR="00FC1122">
        <w:br/>
      </w:r>
      <w:r w:rsidR="00820105" w:rsidRPr="001C2BF6">
        <w:t>na listę na podstawie decyzji w sprawie wpisu na listę rozstrzygającej o zastosowaniu środka, o którym mowa w art. 1 pkt 3 w zw. art. 3 ustawy;</w:t>
      </w:r>
    </w:p>
    <w:p w14:paraId="04D021A1" w14:textId="070B188A" w:rsidR="00820105" w:rsidRPr="001C2BF6" w:rsidRDefault="00DB4D9E" w:rsidP="00FD18C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580C58">
        <w:t>rachunkowości (</w:t>
      </w:r>
      <w:r w:rsidR="00D03994" w:rsidRPr="00580C58">
        <w:t xml:space="preserve">Dz. U. z 2023 r. poz. 120, 295 z </w:t>
      </w:r>
      <w:proofErr w:type="spellStart"/>
      <w:r w:rsidR="00D03994" w:rsidRPr="00580C58">
        <w:t>późn</w:t>
      </w:r>
      <w:proofErr w:type="spellEnd"/>
      <w:r w:rsidR="00D03994" w:rsidRPr="00580C58">
        <w:t>. zm.</w:t>
      </w:r>
      <w:r w:rsidR="00820105" w:rsidRPr="00580C58">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FD18C7">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D18C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D18C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D18C7">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D18C7">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1F37711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FC1122">
        <w:br/>
      </w:r>
      <w:r w:rsidRPr="00D52625">
        <w:t>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2CF98BAB"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w:t>
      </w:r>
      <w:r w:rsidR="00FC1122">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C6FE793"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w:t>
      </w:r>
      <w:r w:rsidR="00FC1122">
        <w:br/>
      </w:r>
      <w:r w:rsidRPr="00D52625">
        <w:t xml:space="preserve">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FD18C7">
      <w:pPr>
        <w:pStyle w:val="Akapitzlist"/>
        <w:numPr>
          <w:ilvl w:val="2"/>
          <w:numId w:val="7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FD18C7">
      <w:pPr>
        <w:pStyle w:val="Akapitzlist"/>
        <w:numPr>
          <w:ilvl w:val="2"/>
          <w:numId w:val="7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FD18C7">
      <w:pPr>
        <w:pStyle w:val="Akapitzlist"/>
        <w:numPr>
          <w:ilvl w:val="2"/>
          <w:numId w:val="7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C13E50A" w:rsidR="00A34DDB" w:rsidRPr="000C5BB6" w:rsidRDefault="00A34DDB" w:rsidP="007E63E9">
      <w:pPr>
        <w:pStyle w:val="Ustp"/>
        <w:numPr>
          <w:ilvl w:val="1"/>
          <w:numId w:val="2"/>
        </w:numPr>
        <w:ind w:left="851" w:hanging="454"/>
      </w:pPr>
      <w:r w:rsidRPr="000C5BB6">
        <w:t xml:space="preserve">w przypadkach, o których mowa w ust. 2 pkt 8) Wykonawca podlega wykluczeniu </w:t>
      </w:r>
      <w:r w:rsidR="00FC1122">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0ADE7D2" w14:textId="2451530A" w:rsidR="00C7690B" w:rsidRDefault="006B0420" w:rsidP="00E24A31">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26D269E" w14:textId="1775648C" w:rsidR="00804500" w:rsidRPr="00E24A3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7C7C592D" w:rsidR="00804500" w:rsidRPr="00E24A31" w:rsidRDefault="00804500" w:rsidP="00804500">
      <w:pPr>
        <w:pStyle w:val="Akapitzlist"/>
        <w:numPr>
          <w:ilvl w:val="2"/>
          <w:numId w:val="16"/>
        </w:numPr>
        <w:spacing w:before="120" w:line="312" w:lineRule="auto"/>
        <w:jc w:val="both"/>
      </w:pPr>
      <w:r w:rsidRPr="00057162">
        <w:t xml:space="preserve">w okresie </w:t>
      </w:r>
      <w:r w:rsidRPr="00E24A31">
        <w:t xml:space="preserve">ostatnich </w:t>
      </w:r>
      <w:r w:rsidR="001007BE" w:rsidRPr="00E24A31">
        <w:rPr>
          <w:bCs/>
          <w:iCs/>
        </w:rPr>
        <w:t xml:space="preserve">3 lat </w:t>
      </w:r>
      <w:r w:rsidRPr="00E24A31">
        <w:t xml:space="preserve">przed </w:t>
      </w:r>
      <w:r w:rsidRPr="0025177A">
        <w:t xml:space="preserve">terminem składania ofert </w:t>
      </w:r>
      <w:r w:rsidRPr="00057162">
        <w:t xml:space="preserve">(a jeśli okres prowadzenia działalności jest krótszy to w tym okresie) wykonał  co najmniej </w:t>
      </w:r>
      <w:r w:rsidR="00FC1122">
        <w:t>2</w:t>
      </w:r>
      <w:r w:rsidR="00622857">
        <w:t xml:space="preserve"> </w:t>
      </w:r>
      <w:r w:rsidRPr="00057162">
        <w:t xml:space="preserve">usługi polegające na </w:t>
      </w:r>
      <w:r w:rsidR="00E24A31">
        <w:t>remoncie lub naprawie części ciśnieniowej kotła</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E24A31">
        <w:t xml:space="preserve"> 30 000 </w:t>
      </w:r>
      <w:r w:rsidRPr="00057162">
        <w:t>PLN</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2F342DC8" w14:textId="32366A4E" w:rsidR="00AB366D" w:rsidRPr="00E24A31" w:rsidRDefault="00E24A31" w:rsidP="00FD18C7">
      <w:pPr>
        <w:pStyle w:val="Akapitzlist"/>
        <w:numPr>
          <w:ilvl w:val="0"/>
          <w:numId w:val="79"/>
        </w:numPr>
        <w:spacing w:before="120" w:line="312" w:lineRule="auto"/>
        <w:contextualSpacing w:val="0"/>
        <w:jc w:val="both"/>
        <w:rPr>
          <w:color w:val="0070C0"/>
        </w:rPr>
      </w:pPr>
      <w:r>
        <w:t>Posiadające uprawnienia UDT lub innej jednostki notyfikujące</w:t>
      </w:r>
      <w:r w:rsidR="00E53A15">
        <w:t>j</w:t>
      </w:r>
      <w:r>
        <w:t xml:space="preserve"> uprawniające do prac na instalacjach podlegających pod dozór UDT</w:t>
      </w:r>
      <w:r w:rsidR="00E53A15">
        <w:t xml:space="preserve"> a wymagane przez UDT.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652103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9760F9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C1122">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6521032"/>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876FA4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514080E6"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FC1122">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6521033"/>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29DD31E"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00FC1122">
        <w:rPr>
          <w:bCs/>
          <w:iCs/>
        </w:rPr>
        <w:br/>
      </w:r>
      <w:r w:rsidRPr="00E96B76">
        <w:rPr>
          <w:bCs/>
          <w:iCs/>
        </w:rPr>
        <w:lastRenderedPageBreak/>
        <w:t>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6BB8FE63"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opłat, lub składek </w:t>
      </w:r>
      <w:r w:rsidR="00FC1122">
        <w:rPr>
          <w:bCs/>
          <w:iCs/>
        </w:rPr>
        <w:br/>
      </w:r>
      <w:r w:rsidRPr="00057162">
        <w:rPr>
          <w:bCs/>
          <w:iCs/>
        </w:rPr>
        <w:t>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30409A9" w:rsidR="001C6EEF" w:rsidRPr="00E53A1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zamieszkania </w:t>
      </w:r>
      <w:r w:rsidRPr="00E53A15">
        <w:rPr>
          <w:bCs/>
          <w:iCs/>
        </w:rPr>
        <w:t xml:space="preserve">lub miejsce zamieszkania ma osoba, której dokument dotyczy, nie wydaje się dokumentów, o których mowa w pkt 1) lub gdy dokumenty te nie odnoszą się do wszystkich przypadków, </w:t>
      </w:r>
      <w:r w:rsidR="00FC1122">
        <w:rPr>
          <w:bCs/>
          <w:iCs/>
        </w:rPr>
        <w:br/>
      </w:r>
      <w:r w:rsidRPr="00E53A15">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53A1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53A1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209ABF4" w:rsidR="00B40469" w:rsidRPr="00B6788B" w:rsidRDefault="00B40469" w:rsidP="00E53A15">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E53A15">
        <w:rPr>
          <w:bCs/>
          <w:iCs/>
        </w:rPr>
        <w:t xml:space="preserve">ostatnich </w:t>
      </w:r>
      <w:r w:rsidR="00966996" w:rsidRPr="00E53A15">
        <w:rPr>
          <w:bCs/>
          <w:iCs/>
        </w:rPr>
        <w:t>3 lat</w:t>
      </w:r>
      <w:r w:rsidRPr="00E53A15">
        <w:rPr>
          <w:bCs/>
          <w:iCs/>
        </w:rPr>
        <w:t xml:space="preserve">, a jeżeli </w:t>
      </w:r>
      <w:r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068AA3FE"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E53A15">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09422A81"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E53A15">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3CF36F3D"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w:t>
      </w:r>
      <w:r w:rsidR="00FC1122">
        <w:rPr>
          <w:bCs/>
          <w:iCs/>
        </w:rPr>
        <w:br/>
      </w:r>
      <w:r w:rsidR="00880181" w:rsidRPr="00057162">
        <w:rPr>
          <w:bCs/>
          <w:iCs/>
        </w:rPr>
        <w:t>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652103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1812FE5C" w:rsidR="001B12E6" w:rsidRPr="00E53A15" w:rsidRDefault="001B12E6" w:rsidP="00E53A15">
      <w:pPr>
        <w:pStyle w:val="Akapitzlist"/>
        <w:numPr>
          <w:ilvl w:val="2"/>
          <w:numId w:val="9"/>
        </w:numPr>
        <w:spacing w:before="120" w:line="312" w:lineRule="auto"/>
        <w:ind w:left="284"/>
        <w:contextualSpacing w:val="0"/>
        <w:jc w:val="both"/>
        <w:rPr>
          <w:bCs/>
        </w:rPr>
      </w:pPr>
      <w:r w:rsidRPr="00E53A15">
        <w:rPr>
          <w:bCs/>
        </w:rPr>
        <w:t xml:space="preserve">W celu potwierdzenia spełnienia wymagań odnoszących się do przedmiotu zamówienia </w:t>
      </w:r>
      <w:r w:rsidR="006B0420" w:rsidRPr="00E53A15">
        <w:rPr>
          <w:bCs/>
        </w:rPr>
        <w:t>Zamawiający</w:t>
      </w:r>
      <w:r w:rsidRPr="00E53A15">
        <w:rPr>
          <w:bCs/>
        </w:rPr>
        <w:t xml:space="preserve"> wymaga złożenia</w:t>
      </w:r>
      <w:r w:rsidR="006D7842" w:rsidRPr="00E53A15">
        <w:rPr>
          <w:bCs/>
        </w:rPr>
        <w:t xml:space="preserve"> p</w:t>
      </w:r>
      <w:r w:rsidRPr="00E53A15">
        <w:rPr>
          <w:bCs/>
        </w:rPr>
        <w:t>rzedmiotowych środków dowodowych:</w:t>
      </w:r>
      <w:r w:rsidR="00E53A15" w:rsidRPr="00E53A15">
        <w:rPr>
          <w:bCs/>
        </w:rPr>
        <w:t xml:space="preserve"> Złożenie oferty </w:t>
      </w:r>
      <w:r w:rsidR="00FC1122">
        <w:rPr>
          <w:bCs/>
        </w:rPr>
        <w:br/>
      </w:r>
      <w:r w:rsidR="00E53A15" w:rsidRPr="00E53A15">
        <w:rPr>
          <w:bCs/>
        </w:rPr>
        <w:t xml:space="preserve">w niniejszym postepowaniu jest równoznaczne z oświadczeniem wykonawcy, że jest </w:t>
      </w:r>
      <w:r w:rsidR="00FC1122">
        <w:rPr>
          <w:bCs/>
        </w:rPr>
        <w:br/>
      </w:r>
      <w:r w:rsidR="00E53A15" w:rsidRPr="00E53A15">
        <w:rPr>
          <w:bCs/>
        </w:rPr>
        <w:t>w stanie zrealizować zamówienie na warunkach określonych w SWZ</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2BB4CEAA"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FC1122">
        <w:rPr>
          <w:bCs/>
        </w:rPr>
        <w:br/>
      </w:r>
      <w:r w:rsidRPr="008877C7">
        <w:rPr>
          <w:bCs/>
        </w:rPr>
        <w:t xml:space="preserve">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52690EEC"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FC1122">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36E524C"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FC1122">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652103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013F3BE4"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08B11E9C"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E53A15">
        <w:rPr>
          <w:bCs/>
        </w:rPr>
        <w:t>wszelkie prace podlegające pod przepisy Urzędu Dozoru Technicznego dla części ciśnieniowych kotłów.</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6521036"/>
      <w:r w:rsidRPr="008E570D">
        <w:rPr>
          <w:rFonts w:ascii="Times New Roman" w:hAnsi="Times New Roman" w:cs="Times New Roman"/>
          <w:color w:val="auto"/>
          <w:sz w:val="24"/>
          <w:szCs w:val="24"/>
        </w:rPr>
        <w:t>Część X</w:t>
      </w:r>
      <w:r w:rsidR="006623D7" w:rsidRPr="008E570D">
        <w:rPr>
          <w:rFonts w:ascii="Times New Roman" w:hAnsi="Times New Roman" w:cs="Times New Roman"/>
          <w:color w:val="auto"/>
          <w:sz w:val="24"/>
          <w:szCs w:val="24"/>
        </w:rPr>
        <w:t>I</w:t>
      </w:r>
      <w:r w:rsidRPr="008E570D">
        <w:rPr>
          <w:rFonts w:ascii="Times New Roman" w:hAnsi="Times New Roman" w:cs="Times New Roman"/>
          <w:color w:val="auto"/>
          <w:sz w:val="24"/>
          <w:szCs w:val="24"/>
        </w:rPr>
        <w:t>. Wadium</w:t>
      </w:r>
      <w:bookmarkEnd w:id="37"/>
      <w:bookmarkEnd w:id="38"/>
      <w:bookmarkEnd w:id="39"/>
    </w:p>
    <w:p w14:paraId="414FCE38" w14:textId="18524064" w:rsidR="00DF163F" w:rsidRPr="001B6C57" w:rsidRDefault="006B0420" w:rsidP="008E570D">
      <w:pPr>
        <w:pStyle w:val="Akapitzlist"/>
        <w:numPr>
          <w:ilvl w:val="0"/>
          <w:numId w:val="8"/>
        </w:numPr>
        <w:spacing w:before="120" w:line="312" w:lineRule="auto"/>
        <w:contextualSpacing w:val="0"/>
        <w:jc w:val="both"/>
        <w:rPr>
          <w:strike/>
        </w:rPr>
      </w:pPr>
      <w:r w:rsidRPr="00C91066">
        <w:rPr>
          <w:bCs/>
        </w:rPr>
        <w:t>Zamawiający</w:t>
      </w:r>
      <w:r w:rsidR="000D2865" w:rsidRPr="00C91066">
        <w:rPr>
          <w:bCs/>
        </w:rPr>
        <w:t xml:space="preserve"> </w:t>
      </w:r>
      <w:r w:rsidR="008E570D">
        <w:rPr>
          <w:bCs/>
        </w:rPr>
        <w:t>nie wymaga wniesienia wadium.</w:t>
      </w:r>
    </w:p>
    <w:p w14:paraId="34EDDB36" w14:textId="75F28DE2"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7652103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3" w:name="_Hlk148444017"/>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24E791F6"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w:t>
      </w:r>
      <w:r w:rsidR="00A426A9">
        <w:rPr>
          <w:bCs/>
        </w:rPr>
        <w:t xml:space="preserve"> </w:t>
      </w:r>
      <w:r w:rsidRPr="00895B8E">
        <w:rPr>
          <w:bCs/>
        </w:rPr>
        <w:t>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w:t>
      </w:r>
      <w:r w:rsidRPr="00895B8E">
        <w:rPr>
          <w:bCs/>
        </w:rPr>
        <w:lastRenderedPageBreak/>
        <w:t xml:space="preserve">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7652103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40ACB71" w14:textId="3783BB22" w:rsidR="000A77EF" w:rsidRPr="003E1A31" w:rsidRDefault="00F13DFD" w:rsidP="003E1A31">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49" w:name="_Hlk190163076"/>
      <w:r w:rsidR="002C7CF2" w:rsidRPr="000F310B">
        <w:rPr>
          <w:b/>
        </w:rPr>
        <w:t>27.02.2025r.</w:t>
      </w:r>
      <w:r w:rsidRPr="000F310B">
        <w:rPr>
          <w:b/>
        </w:rPr>
        <w:t xml:space="preserve"> </w:t>
      </w:r>
      <w:bookmarkEnd w:id="49"/>
      <w:r w:rsidRPr="000F310B">
        <w:rPr>
          <w:b/>
        </w:rPr>
        <w:t xml:space="preserve">godz. </w:t>
      </w:r>
      <w:r w:rsidR="002C7CF2" w:rsidRPr="000F310B">
        <w:rPr>
          <w:b/>
        </w:rPr>
        <w:t>8:30</w:t>
      </w:r>
      <w:r w:rsidRPr="00057162">
        <w:rPr>
          <w:bCs/>
        </w:rPr>
        <w:t xml:space="preserve"> </w:t>
      </w:r>
      <w:bookmarkStart w:id="50" w:name="_Hlk106615963"/>
    </w:p>
    <w:bookmarkEnd w:id="50"/>
    <w:p w14:paraId="664A39EA" w14:textId="166D1CF5"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2C7CF2" w:rsidRPr="000F310B">
        <w:rPr>
          <w:b/>
        </w:rPr>
        <w:t>27.02.2025r.</w:t>
      </w:r>
      <w:r w:rsidRPr="000F310B">
        <w:rPr>
          <w:b/>
        </w:rPr>
        <w:t xml:space="preserve"> godz. </w:t>
      </w:r>
      <w:r w:rsidR="000F310B" w:rsidRPr="000F310B">
        <w:rPr>
          <w:b/>
        </w:rPr>
        <w:t>9:00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669DBF2E" w:rsidR="00702596" w:rsidRPr="000F310B" w:rsidRDefault="000A77EF" w:rsidP="002D2C68">
      <w:pPr>
        <w:pStyle w:val="Akapitzlist"/>
        <w:numPr>
          <w:ilvl w:val="0"/>
          <w:numId w:val="10"/>
        </w:numPr>
        <w:spacing w:before="120" w:line="312" w:lineRule="auto"/>
        <w:contextualSpacing w:val="0"/>
        <w:jc w:val="both"/>
        <w:rPr>
          <w:b/>
          <w:color w:val="FF0000"/>
        </w:rPr>
      </w:pPr>
      <w:r w:rsidRPr="000F310B">
        <w:rPr>
          <w:bCs/>
        </w:rPr>
        <w:t xml:space="preserve">Wykonawca pozostaje związany złożoną ofertą do dnia </w:t>
      </w:r>
      <w:r w:rsidR="000F310B" w:rsidRPr="000F310B">
        <w:rPr>
          <w:b/>
        </w:rPr>
        <w:t>28.05.2025r.</w:t>
      </w:r>
      <w:r w:rsidRPr="000F310B">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76521039"/>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57E0543F"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FC1122">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76521040"/>
      <w:bookmarkEnd w:id="55"/>
      <w:r w:rsidRPr="002C7CF2">
        <w:rPr>
          <w:rFonts w:ascii="Times New Roman" w:hAnsi="Times New Roman" w:cs="Times New Roman"/>
          <w:color w:val="auto"/>
          <w:sz w:val="24"/>
          <w:szCs w:val="24"/>
        </w:rPr>
        <w:t xml:space="preserve">Część XV. </w:t>
      </w:r>
      <w:r w:rsidR="00F13DFD" w:rsidRPr="002C7CF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033E1539" w:rsidR="00542812" w:rsidRPr="002C7CF2" w:rsidRDefault="00FC668A" w:rsidP="00933285">
      <w:pPr>
        <w:pStyle w:val="Akapitzlist"/>
        <w:numPr>
          <w:ilvl w:val="0"/>
          <w:numId w:val="12"/>
        </w:numPr>
        <w:spacing w:before="120" w:line="312" w:lineRule="auto"/>
        <w:contextualSpacing w:val="0"/>
        <w:jc w:val="both"/>
        <w:rPr>
          <w:bCs/>
        </w:rPr>
      </w:pPr>
      <w:r w:rsidRPr="002C7CF2">
        <w:rPr>
          <w:bCs/>
        </w:rPr>
        <w:t xml:space="preserve">Ceną zamówienia będzie łączna wartość netto zamówienia podana w tabeli Formularza </w:t>
      </w:r>
      <w:r w:rsidR="00412333" w:rsidRPr="002C7CF2">
        <w:rPr>
          <w:bCs/>
        </w:rPr>
        <w:t>O</w:t>
      </w:r>
      <w:r w:rsidRPr="002C7CF2">
        <w:rPr>
          <w:bCs/>
        </w:rPr>
        <w:t>fertowego</w:t>
      </w:r>
      <w:r w:rsidR="00F13DFD" w:rsidRPr="002C7CF2">
        <w:rPr>
          <w:bCs/>
        </w:rPr>
        <w:t xml:space="preserve">. </w:t>
      </w:r>
      <w:r w:rsidR="00935428" w:rsidRPr="002C7CF2">
        <w:rPr>
          <w:bCs/>
        </w:rPr>
        <w:t>Na wartość netto zamówienia składa się:</w:t>
      </w:r>
    </w:p>
    <w:p w14:paraId="6A01620E" w14:textId="3E7EB667" w:rsidR="00935428" w:rsidRPr="002C7CF2" w:rsidRDefault="00935428" w:rsidP="00935428">
      <w:pPr>
        <w:pStyle w:val="Akapitzlist"/>
        <w:spacing w:before="120" w:line="312" w:lineRule="auto"/>
        <w:ind w:left="360" w:firstLine="348"/>
        <w:contextualSpacing w:val="0"/>
        <w:jc w:val="both"/>
        <w:rPr>
          <w:bCs/>
        </w:rPr>
      </w:pPr>
      <w:r w:rsidRPr="002C7CF2">
        <w:rPr>
          <w:bCs/>
        </w:rPr>
        <w:t xml:space="preserve">Cena za roboczogodzinę </w:t>
      </w:r>
      <w:r w:rsidR="007B3516" w:rsidRPr="002C7CF2">
        <w:rPr>
          <w:bCs/>
        </w:rPr>
        <w:t>(</w:t>
      </w:r>
      <w:r w:rsidR="00A426A9" w:rsidRPr="002C7CF2">
        <w:rPr>
          <w:bCs/>
        </w:rPr>
        <w:t>łącznie z narzutami</w:t>
      </w:r>
      <w:r w:rsidR="007B3516" w:rsidRPr="002C7CF2">
        <w:rPr>
          <w:bCs/>
        </w:rPr>
        <w:t>)</w:t>
      </w:r>
      <w:r w:rsidR="00A426A9" w:rsidRPr="002C7CF2">
        <w:rPr>
          <w:bCs/>
        </w:rPr>
        <w:t xml:space="preserve"> </w:t>
      </w:r>
      <w:r w:rsidRPr="002C7CF2">
        <w:rPr>
          <w:bCs/>
        </w:rPr>
        <w:t>x szacowana ilość godzin   oraz</w:t>
      </w:r>
    </w:p>
    <w:p w14:paraId="44993B77" w14:textId="56B01AC1" w:rsidR="00935428" w:rsidRPr="00057162" w:rsidRDefault="00935428" w:rsidP="00935428">
      <w:pPr>
        <w:pStyle w:val="Akapitzlist"/>
        <w:spacing w:before="120" w:line="312" w:lineRule="auto"/>
        <w:ind w:left="360" w:firstLine="348"/>
        <w:contextualSpacing w:val="0"/>
        <w:jc w:val="both"/>
        <w:rPr>
          <w:bCs/>
        </w:rPr>
      </w:pPr>
      <w:r w:rsidRPr="002C7CF2">
        <w:rPr>
          <w:bCs/>
        </w:rPr>
        <w:t>Przyjęta przez zamawiającego wartość 40 000,00 zł netto na materiały do realizacji zamówienia.</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7652104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3E1A3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7652104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40CC908"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japońskiej tworzone jest "tymczasowe" konto dedykowane dla aukcji z konkretnego postępowania. Konto jest wysyłane jest tylko do osób ujętych </w:t>
      </w:r>
      <w:r w:rsidR="00FC1122">
        <w:br/>
      </w:r>
      <w:r w:rsidRPr="000C5BB6">
        <w:t>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6A60BF38" w:rsidR="004E0ADE" w:rsidRPr="000C5BB6" w:rsidRDefault="004E0ADE" w:rsidP="004E0ADE">
      <w:pPr>
        <w:pStyle w:val="Akapitzlist"/>
        <w:numPr>
          <w:ilvl w:val="1"/>
          <w:numId w:val="20"/>
        </w:numPr>
        <w:spacing w:before="120" w:line="312" w:lineRule="auto"/>
        <w:jc w:val="both"/>
      </w:pPr>
      <w:r w:rsidRPr="000C5BB6">
        <w:t xml:space="preserve">Jeśli aukcja japońska zostanie unieważniona, to powtórzona aukcja nie odbywa się </w:t>
      </w:r>
      <w:r w:rsidR="00FC1122">
        <w:br/>
      </w:r>
      <w:r w:rsidRPr="000C5BB6">
        <w:t xml:space="preserve">na dedykowanych loginach tymczasowych, ale na zwykłych loginach i powiadomienie </w:t>
      </w:r>
      <w:r w:rsidR="00FC1122">
        <w:br/>
      </w:r>
      <w:r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1C94C5D3"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w:t>
      </w:r>
      <w:r w:rsidR="00FC1122">
        <w:br/>
      </w:r>
      <w:r w:rsidRPr="000C5BB6">
        <w:t xml:space="preserve">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318124F"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w:t>
      </w:r>
      <w:r w:rsidR="00FC1122">
        <w:rPr>
          <w:bCs/>
        </w:rPr>
        <w:br/>
      </w:r>
      <w:r w:rsidRPr="000C5BB6">
        <w:rPr>
          <w:bCs/>
        </w:rPr>
        <w:t xml:space="preserve">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5FDBEF06" w:rsidR="00367BB3" w:rsidRPr="003E1A31" w:rsidRDefault="00367BB3" w:rsidP="003F37C4">
      <w:pPr>
        <w:pStyle w:val="Akapitzlist"/>
        <w:numPr>
          <w:ilvl w:val="1"/>
          <w:numId w:val="20"/>
        </w:numPr>
        <w:spacing w:before="120" w:line="312" w:lineRule="auto"/>
        <w:jc w:val="both"/>
        <w:rPr>
          <w:bCs/>
          <w:color w:val="00B050"/>
        </w:rPr>
      </w:pPr>
      <w:r w:rsidRPr="003E1A31">
        <w:rPr>
          <w:bCs/>
        </w:rPr>
        <w:t>Sposób wyliczenia cen jednostkowych i wartości zamówienia</w:t>
      </w:r>
      <w:r w:rsidR="003E1A31" w:rsidRPr="003E1A31">
        <w:rPr>
          <w:bCs/>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7652104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7FE0A64F" w14:textId="286CE976"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76521045"/>
      <w:r w:rsidRPr="00057162">
        <w:rPr>
          <w:rFonts w:ascii="Times New Roman" w:hAnsi="Times New Roman" w:cs="Times New Roman"/>
          <w:color w:val="auto"/>
          <w:sz w:val="24"/>
          <w:szCs w:val="24"/>
        </w:rPr>
        <w:t>Część X</w:t>
      </w:r>
      <w:r w:rsidR="00EA3CEF">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73B560C2" w14:textId="75451B45" w:rsidR="00694060" w:rsidRPr="003E1A31" w:rsidRDefault="00554352" w:rsidP="003E1A3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7652104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055B015E"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w:t>
      </w:r>
      <w:r w:rsidR="00FC1122">
        <w:br/>
      </w:r>
      <w:r w:rsidRPr="002768F5">
        <w:t xml:space="preserve">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78"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192A50">
      <w:pPr>
        <w:pStyle w:val="Akapitzlist"/>
        <w:numPr>
          <w:ilvl w:val="0"/>
          <w:numId w:val="38"/>
        </w:numPr>
        <w:spacing w:before="120" w:line="312" w:lineRule="auto"/>
        <w:jc w:val="both"/>
      </w:pPr>
      <w:r w:rsidRPr="002768F5">
        <w:lastRenderedPageBreak/>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8"/>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77342A3D"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7652104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A6565A">
        <w:rPr>
          <w:rFonts w:ascii="Times New Roman" w:hAnsi="Times New Roman" w:cs="Times New Roman"/>
          <w:color w:val="auto"/>
          <w:sz w:val="24"/>
          <w:szCs w:val="24"/>
        </w:rPr>
        <w:t>Pouczenie o środkach ochrony prawnej.</w:t>
      </w:r>
      <w:bookmarkEnd w:id="79"/>
      <w:bookmarkEnd w:id="80"/>
      <w:bookmarkEnd w:id="81"/>
    </w:p>
    <w:p w14:paraId="0686FF24" w14:textId="7669467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E1A31">
        <w:rPr>
          <w:sz w:val="24"/>
          <w:szCs w:val="24"/>
        </w:rPr>
        <w:t>Wykonawcom przysługują</w:t>
      </w:r>
      <w:r w:rsidR="003A4A6D" w:rsidRPr="003E1A31">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76521048"/>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C1122" w:rsidRDefault="00F01CBF" w:rsidP="00E32BAD">
      <w:pPr>
        <w:tabs>
          <w:tab w:val="left" w:pos="1843"/>
        </w:tabs>
        <w:jc w:val="both"/>
        <w:rPr>
          <w:sz w:val="22"/>
          <w:szCs w:val="22"/>
        </w:rPr>
      </w:pPr>
      <w:bookmarkStart w:id="85" w:name="_Hlk67821935"/>
      <w:r w:rsidRPr="00FC1122">
        <w:rPr>
          <w:sz w:val="22"/>
          <w:szCs w:val="22"/>
        </w:rPr>
        <w:t xml:space="preserve">Załącznik nr 1 – </w:t>
      </w:r>
      <w:r w:rsidR="00E32BAD" w:rsidRPr="00FC1122">
        <w:rPr>
          <w:sz w:val="22"/>
          <w:szCs w:val="22"/>
        </w:rPr>
        <w:tab/>
      </w:r>
      <w:r w:rsidRPr="00FC1122">
        <w:rPr>
          <w:sz w:val="22"/>
          <w:szCs w:val="22"/>
        </w:rPr>
        <w:t>Szczegółowy Opis Przedmiotu Zamówienia</w:t>
      </w:r>
      <w:r w:rsidR="00760BE5" w:rsidRPr="00FC1122">
        <w:rPr>
          <w:sz w:val="22"/>
          <w:szCs w:val="22"/>
        </w:rPr>
        <w:t xml:space="preserve"> (SOPZ)</w:t>
      </w:r>
    </w:p>
    <w:p w14:paraId="05F64545" w14:textId="530EDD2E" w:rsidR="00F01CBF" w:rsidRPr="00FC1122" w:rsidRDefault="00F01CBF" w:rsidP="00E32BAD">
      <w:pPr>
        <w:tabs>
          <w:tab w:val="left" w:pos="1843"/>
        </w:tabs>
        <w:jc w:val="both"/>
        <w:rPr>
          <w:sz w:val="22"/>
          <w:szCs w:val="22"/>
        </w:rPr>
      </w:pPr>
      <w:bookmarkStart w:id="86" w:name="_Hlk83029693"/>
      <w:r w:rsidRPr="00FC1122">
        <w:rPr>
          <w:sz w:val="22"/>
          <w:szCs w:val="22"/>
        </w:rPr>
        <w:t xml:space="preserve">Załącznik nr 1.1 – </w:t>
      </w:r>
      <w:r w:rsidR="00E32BAD" w:rsidRPr="00FC1122">
        <w:rPr>
          <w:sz w:val="22"/>
          <w:szCs w:val="22"/>
        </w:rPr>
        <w:tab/>
      </w:r>
      <w:r w:rsidRPr="00FC1122">
        <w:rPr>
          <w:sz w:val="22"/>
          <w:szCs w:val="22"/>
        </w:rPr>
        <w:t xml:space="preserve">Wzór </w:t>
      </w:r>
      <w:r w:rsidR="00760BE5" w:rsidRPr="00FC1122">
        <w:rPr>
          <w:sz w:val="22"/>
          <w:szCs w:val="22"/>
        </w:rPr>
        <w:t>za</w:t>
      </w:r>
      <w:r w:rsidRPr="00FC1122">
        <w:rPr>
          <w:sz w:val="22"/>
          <w:szCs w:val="22"/>
        </w:rPr>
        <w:t>potrzebowania na</w:t>
      </w:r>
      <w:r w:rsidR="00760BE5" w:rsidRPr="00FC1122">
        <w:rPr>
          <w:sz w:val="22"/>
          <w:szCs w:val="22"/>
        </w:rPr>
        <w:t xml:space="preserve"> (wzajemne)</w:t>
      </w:r>
      <w:r w:rsidRPr="00FC1122">
        <w:rPr>
          <w:sz w:val="22"/>
          <w:szCs w:val="22"/>
        </w:rPr>
        <w:t xml:space="preserve"> świadczenia </w:t>
      </w:r>
      <w:r w:rsidR="00760BE5" w:rsidRPr="00FC1122">
        <w:rPr>
          <w:sz w:val="22"/>
          <w:szCs w:val="22"/>
        </w:rPr>
        <w:t>Zamawiającego</w:t>
      </w:r>
    </w:p>
    <w:p w14:paraId="53CC2AD4" w14:textId="7C4809A5" w:rsidR="00F01CBF" w:rsidRPr="00FC1122" w:rsidRDefault="00F01CBF" w:rsidP="00E32BAD">
      <w:pPr>
        <w:tabs>
          <w:tab w:val="left" w:pos="1843"/>
        </w:tabs>
        <w:jc w:val="both"/>
        <w:rPr>
          <w:sz w:val="22"/>
          <w:szCs w:val="22"/>
        </w:rPr>
      </w:pPr>
      <w:r w:rsidRPr="00FC1122">
        <w:rPr>
          <w:sz w:val="22"/>
          <w:szCs w:val="22"/>
        </w:rPr>
        <w:t xml:space="preserve">Załącznik nr 1.2 </w:t>
      </w:r>
      <w:r w:rsidR="00760BE5" w:rsidRPr="00FC1122">
        <w:rPr>
          <w:sz w:val="22"/>
          <w:szCs w:val="22"/>
        </w:rPr>
        <w:t>–</w:t>
      </w:r>
      <w:r w:rsidRPr="00FC1122">
        <w:rPr>
          <w:sz w:val="22"/>
          <w:szCs w:val="22"/>
        </w:rPr>
        <w:t xml:space="preserve"> </w:t>
      </w:r>
      <w:r w:rsidR="00E32BAD" w:rsidRPr="00FC1122">
        <w:rPr>
          <w:sz w:val="22"/>
          <w:szCs w:val="22"/>
        </w:rPr>
        <w:tab/>
      </w:r>
      <w:r w:rsidRPr="00FC1122">
        <w:rPr>
          <w:sz w:val="22"/>
          <w:szCs w:val="22"/>
        </w:rPr>
        <w:t xml:space="preserve">Wzór oświadczenia </w:t>
      </w:r>
      <w:r w:rsidR="00DB4D9E" w:rsidRPr="00FC1122">
        <w:rPr>
          <w:sz w:val="22"/>
          <w:szCs w:val="22"/>
        </w:rPr>
        <w:t>Wykonawcy</w:t>
      </w:r>
      <w:r w:rsidRPr="00FC1122">
        <w:rPr>
          <w:sz w:val="22"/>
          <w:szCs w:val="22"/>
        </w:rPr>
        <w:t xml:space="preserve"> o niekorzystaniu ze wzajemnych świadczeń</w:t>
      </w:r>
    </w:p>
    <w:p w14:paraId="5A93DAC9" w14:textId="24125848" w:rsidR="00F01CBF" w:rsidRPr="00FC1122" w:rsidRDefault="00F01CBF" w:rsidP="00E32BAD">
      <w:pPr>
        <w:tabs>
          <w:tab w:val="left" w:pos="1843"/>
        </w:tabs>
        <w:ind w:left="1843" w:hanging="1843"/>
        <w:jc w:val="both"/>
        <w:rPr>
          <w:sz w:val="22"/>
          <w:szCs w:val="22"/>
        </w:rPr>
      </w:pPr>
      <w:r w:rsidRPr="00FC1122">
        <w:rPr>
          <w:sz w:val="22"/>
          <w:szCs w:val="22"/>
        </w:rPr>
        <w:t xml:space="preserve">Załącznik nr 1.3 </w:t>
      </w:r>
      <w:r w:rsidR="00760BE5" w:rsidRPr="00FC1122">
        <w:rPr>
          <w:sz w:val="22"/>
          <w:szCs w:val="22"/>
        </w:rPr>
        <w:t>–</w:t>
      </w:r>
      <w:r w:rsidRPr="00FC1122">
        <w:rPr>
          <w:sz w:val="22"/>
          <w:szCs w:val="22"/>
        </w:rPr>
        <w:t xml:space="preserve"> </w:t>
      </w:r>
      <w:r w:rsidR="00E32BAD" w:rsidRPr="00FC1122">
        <w:rPr>
          <w:sz w:val="22"/>
          <w:szCs w:val="22"/>
        </w:rPr>
        <w:tab/>
      </w:r>
      <w:r w:rsidRPr="00FC1122">
        <w:rPr>
          <w:sz w:val="22"/>
          <w:szCs w:val="22"/>
        </w:rPr>
        <w:t xml:space="preserve">Zakres odpłatnych usług świadczonych przez Zamawiającego na rzecz </w:t>
      </w:r>
      <w:r w:rsidR="00DB4D9E" w:rsidRPr="00FC1122">
        <w:rPr>
          <w:sz w:val="22"/>
          <w:szCs w:val="22"/>
        </w:rPr>
        <w:t>Wykonawcy</w:t>
      </w:r>
      <w:r w:rsidR="00760BE5" w:rsidRPr="00FC1122">
        <w:rPr>
          <w:sz w:val="22"/>
          <w:szCs w:val="22"/>
        </w:rPr>
        <w:t xml:space="preserve"> w ramach realizacji przedmiotu przetargu</w:t>
      </w:r>
    </w:p>
    <w:p w14:paraId="753D2DB4" w14:textId="4CCD6D31" w:rsidR="00F01CBF" w:rsidRPr="00FC1122" w:rsidRDefault="00F01CBF" w:rsidP="00E32BAD">
      <w:pPr>
        <w:tabs>
          <w:tab w:val="left" w:pos="1843"/>
        </w:tabs>
        <w:ind w:left="1843" w:hanging="1843"/>
        <w:jc w:val="both"/>
        <w:rPr>
          <w:sz w:val="22"/>
          <w:szCs w:val="22"/>
        </w:rPr>
      </w:pPr>
      <w:r w:rsidRPr="00FC1122">
        <w:rPr>
          <w:sz w:val="22"/>
          <w:szCs w:val="22"/>
        </w:rPr>
        <w:t xml:space="preserve">Załącznik nr 1.4 </w:t>
      </w:r>
      <w:r w:rsidR="00760BE5" w:rsidRPr="00FC1122">
        <w:rPr>
          <w:sz w:val="22"/>
          <w:szCs w:val="22"/>
        </w:rPr>
        <w:t>–</w:t>
      </w:r>
      <w:r w:rsidRPr="00FC1122">
        <w:rPr>
          <w:sz w:val="22"/>
          <w:szCs w:val="22"/>
        </w:rPr>
        <w:t xml:space="preserve"> </w:t>
      </w:r>
      <w:r w:rsidR="00E32BAD" w:rsidRPr="00FC1122">
        <w:rPr>
          <w:sz w:val="22"/>
          <w:szCs w:val="22"/>
        </w:rPr>
        <w:tab/>
      </w:r>
      <w:r w:rsidRPr="00FC1122">
        <w:rPr>
          <w:sz w:val="22"/>
          <w:szCs w:val="22"/>
        </w:rPr>
        <w:t xml:space="preserve">Cennik odpłatnych usług świadczonych przez Zamawiającego na rzecz </w:t>
      </w:r>
      <w:r w:rsidR="00DB4D9E" w:rsidRPr="00FC1122">
        <w:rPr>
          <w:sz w:val="22"/>
          <w:szCs w:val="22"/>
        </w:rPr>
        <w:t>Wykonawcy</w:t>
      </w:r>
      <w:r w:rsidR="00760BE5" w:rsidRPr="00FC1122">
        <w:rPr>
          <w:sz w:val="22"/>
          <w:szCs w:val="22"/>
        </w:rPr>
        <w:t xml:space="preserve"> </w:t>
      </w:r>
      <w:r w:rsidR="00353E0F" w:rsidRPr="00FC1122">
        <w:rPr>
          <w:sz w:val="22"/>
          <w:szCs w:val="22"/>
        </w:rPr>
        <w:t>w ramach realizacji przedmiotu przetargu</w:t>
      </w:r>
    </w:p>
    <w:p w14:paraId="12046E83" w14:textId="06CF44AD" w:rsidR="004126EE" w:rsidRPr="00FC1122" w:rsidRDefault="00F01CBF" w:rsidP="00E32BAD">
      <w:pPr>
        <w:tabs>
          <w:tab w:val="left" w:pos="1843"/>
        </w:tabs>
        <w:jc w:val="both"/>
        <w:rPr>
          <w:sz w:val="22"/>
          <w:szCs w:val="22"/>
        </w:rPr>
      </w:pPr>
      <w:r w:rsidRPr="00FC1122">
        <w:rPr>
          <w:sz w:val="22"/>
          <w:szCs w:val="22"/>
        </w:rPr>
        <w:t xml:space="preserve">Załącznik nr 1.5 </w:t>
      </w:r>
      <w:r w:rsidR="00760BE5" w:rsidRPr="00FC1122">
        <w:rPr>
          <w:sz w:val="22"/>
          <w:szCs w:val="22"/>
        </w:rPr>
        <w:t>–</w:t>
      </w:r>
      <w:r w:rsidRPr="00FC1122">
        <w:rPr>
          <w:sz w:val="22"/>
          <w:szCs w:val="22"/>
        </w:rPr>
        <w:t xml:space="preserve"> </w:t>
      </w:r>
      <w:r w:rsidR="00E32BAD" w:rsidRPr="00FC1122">
        <w:rPr>
          <w:sz w:val="22"/>
          <w:szCs w:val="22"/>
        </w:rPr>
        <w:tab/>
      </w:r>
      <w:r w:rsidRPr="00FC1122">
        <w:rPr>
          <w:sz w:val="22"/>
          <w:szCs w:val="22"/>
        </w:rPr>
        <w:t>Wzór umowy przychodowej</w:t>
      </w:r>
      <w:bookmarkEnd w:id="86"/>
    </w:p>
    <w:p w14:paraId="4371BA6A" w14:textId="7D095CF4" w:rsidR="004126EE" w:rsidRPr="00FC1122" w:rsidRDefault="004126EE" w:rsidP="00E32BAD">
      <w:pPr>
        <w:tabs>
          <w:tab w:val="left" w:pos="1843"/>
        </w:tabs>
        <w:jc w:val="both"/>
        <w:rPr>
          <w:sz w:val="10"/>
          <w:szCs w:val="10"/>
        </w:rPr>
      </w:pPr>
    </w:p>
    <w:p w14:paraId="6B4004C8" w14:textId="77777777" w:rsidR="004126EE" w:rsidRPr="00FC1122" w:rsidRDefault="004126EE" w:rsidP="00E32BAD">
      <w:pPr>
        <w:tabs>
          <w:tab w:val="left" w:pos="1843"/>
        </w:tabs>
        <w:jc w:val="both"/>
        <w:rPr>
          <w:sz w:val="10"/>
          <w:szCs w:val="10"/>
        </w:rPr>
      </w:pPr>
    </w:p>
    <w:p w14:paraId="0A82D99B" w14:textId="417E2F2D" w:rsidR="00F01CBF" w:rsidRPr="00FC1122" w:rsidRDefault="00F01CBF" w:rsidP="00E32BAD">
      <w:pPr>
        <w:tabs>
          <w:tab w:val="left" w:pos="1843"/>
        </w:tabs>
        <w:ind w:left="1843" w:hanging="1843"/>
        <w:jc w:val="both"/>
        <w:rPr>
          <w:sz w:val="22"/>
          <w:szCs w:val="22"/>
        </w:rPr>
      </w:pPr>
      <w:r w:rsidRPr="00FC1122">
        <w:rPr>
          <w:sz w:val="22"/>
          <w:szCs w:val="22"/>
        </w:rPr>
        <w:t>Załącznik nr 2 –</w:t>
      </w:r>
      <w:r w:rsidR="00760BE5" w:rsidRPr="00FC1122">
        <w:rPr>
          <w:sz w:val="22"/>
          <w:szCs w:val="22"/>
        </w:rPr>
        <w:t xml:space="preserve"> </w:t>
      </w:r>
      <w:r w:rsidR="00E32BAD" w:rsidRPr="00FC1122">
        <w:rPr>
          <w:sz w:val="22"/>
          <w:szCs w:val="22"/>
        </w:rPr>
        <w:tab/>
      </w:r>
      <w:r w:rsidRPr="00FC1122">
        <w:rPr>
          <w:sz w:val="22"/>
          <w:szCs w:val="22"/>
        </w:rPr>
        <w:t>Formularz Ofert</w:t>
      </w:r>
      <w:r w:rsidR="004D5A49" w:rsidRPr="00FC1122">
        <w:rPr>
          <w:sz w:val="22"/>
          <w:szCs w:val="22"/>
        </w:rPr>
        <w:t>owy</w:t>
      </w:r>
      <w:r w:rsidRPr="00FC1122">
        <w:rPr>
          <w:sz w:val="22"/>
          <w:szCs w:val="22"/>
        </w:rPr>
        <w:t xml:space="preserve"> – dostępny na platformie EFO</w:t>
      </w:r>
      <w:r w:rsidR="00353E0F" w:rsidRPr="00FC1122">
        <w:rPr>
          <w:sz w:val="22"/>
          <w:szCs w:val="22"/>
        </w:rPr>
        <w:t xml:space="preserve"> –</w:t>
      </w:r>
      <w:r w:rsidRPr="00FC1122">
        <w:rPr>
          <w:sz w:val="22"/>
          <w:szCs w:val="22"/>
        </w:rPr>
        <w:t xml:space="preserve"> link na stronie prowadzonego postępowania</w:t>
      </w:r>
    </w:p>
    <w:p w14:paraId="58E2C854" w14:textId="77777777" w:rsidR="00F01CBF" w:rsidRPr="00FC1122" w:rsidRDefault="00F01CBF" w:rsidP="00E32BAD">
      <w:pPr>
        <w:tabs>
          <w:tab w:val="left" w:pos="1843"/>
        </w:tabs>
        <w:jc w:val="both"/>
        <w:rPr>
          <w:sz w:val="8"/>
          <w:szCs w:val="8"/>
        </w:rPr>
      </w:pPr>
    </w:p>
    <w:p w14:paraId="42F1D927" w14:textId="20E4A904" w:rsidR="00A77593" w:rsidRPr="00FC1122" w:rsidRDefault="00A77593" w:rsidP="00E32BAD">
      <w:pPr>
        <w:tabs>
          <w:tab w:val="left" w:pos="1843"/>
        </w:tabs>
        <w:jc w:val="both"/>
        <w:rPr>
          <w:sz w:val="22"/>
          <w:szCs w:val="22"/>
        </w:rPr>
      </w:pPr>
      <w:r w:rsidRPr="00FC1122">
        <w:rPr>
          <w:sz w:val="22"/>
          <w:szCs w:val="22"/>
        </w:rPr>
        <w:t xml:space="preserve">Załącznik nr 3 – </w:t>
      </w:r>
      <w:r w:rsidR="00E32BAD" w:rsidRPr="00FC1122">
        <w:rPr>
          <w:sz w:val="22"/>
          <w:szCs w:val="22"/>
        </w:rPr>
        <w:tab/>
      </w:r>
      <w:r w:rsidRPr="00FC1122">
        <w:rPr>
          <w:sz w:val="22"/>
          <w:szCs w:val="22"/>
        </w:rPr>
        <w:t xml:space="preserve">Zobowiązanie </w:t>
      </w:r>
      <w:r w:rsidR="00DB4D9E" w:rsidRPr="00FC1122">
        <w:rPr>
          <w:sz w:val="22"/>
          <w:szCs w:val="22"/>
        </w:rPr>
        <w:t>Wykonawcy</w:t>
      </w:r>
      <w:r w:rsidRPr="00FC1122">
        <w:rPr>
          <w:sz w:val="22"/>
          <w:szCs w:val="22"/>
        </w:rPr>
        <w:t xml:space="preserve"> do zachowania poufności</w:t>
      </w:r>
    </w:p>
    <w:p w14:paraId="3C5EDDC2" w14:textId="77777777" w:rsidR="00A77593" w:rsidRPr="00FC1122" w:rsidRDefault="00A77593" w:rsidP="00E32BAD">
      <w:pPr>
        <w:tabs>
          <w:tab w:val="left" w:pos="1843"/>
        </w:tabs>
        <w:jc w:val="both"/>
        <w:rPr>
          <w:sz w:val="10"/>
          <w:szCs w:val="10"/>
        </w:rPr>
      </w:pPr>
    </w:p>
    <w:p w14:paraId="26824088" w14:textId="7F34D152" w:rsidR="00F01CBF" w:rsidRPr="00FC1122" w:rsidRDefault="00F01CBF" w:rsidP="00E32BAD">
      <w:pPr>
        <w:tabs>
          <w:tab w:val="left" w:pos="1843"/>
        </w:tabs>
        <w:ind w:left="1843" w:hanging="1843"/>
        <w:jc w:val="both"/>
        <w:rPr>
          <w:sz w:val="22"/>
          <w:szCs w:val="22"/>
        </w:rPr>
      </w:pPr>
      <w:r w:rsidRPr="00FC1122">
        <w:rPr>
          <w:sz w:val="22"/>
          <w:szCs w:val="22"/>
        </w:rPr>
        <w:t xml:space="preserve">Załączniki nr </w:t>
      </w:r>
      <w:r w:rsidR="00A77593" w:rsidRPr="00FC1122">
        <w:rPr>
          <w:sz w:val="22"/>
          <w:szCs w:val="22"/>
        </w:rPr>
        <w:t>4</w:t>
      </w:r>
      <w:r w:rsidRPr="00FC1122">
        <w:rPr>
          <w:sz w:val="22"/>
          <w:szCs w:val="22"/>
        </w:rPr>
        <w:t xml:space="preserve"> – </w:t>
      </w:r>
      <w:r w:rsidR="00E32BAD" w:rsidRPr="00FC1122">
        <w:rPr>
          <w:sz w:val="22"/>
          <w:szCs w:val="22"/>
        </w:rPr>
        <w:tab/>
      </w:r>
      <w:r w:rsidRPr="00FC1122">
        <w:rPr>
          <w:sz w:val="22"/>
          <w:szCs w:val="22"/>
        </w:rPr>
        <w:t xml:space="preserve">składane przez </w:t>
      </w:r>
      <w:r w:rsidR="008616AB" w:rsidRPr="00FC1122">
        <w:rPr>
          <w:sz w:val="22"/>
          <w:szCs w:val="22"/>
        </w:rPr>
        <w:t>Wykonawcę</w:t>
      </w:r>
      <w:r w:rsidRPr="00FC1122">
        <w:rPr>
          <w:sz w:val="22"/>
          <w:szCs w:val="22"/>
        </w:rPr>
        <w:t>, którego oferta jest najwyżej oceniona na wezwanie Zamawiającego</w:t>
      </w:r>
      <w:r w:rsidR="00353E0F" w:rsidRPr="00FC1122">
        <w:rPr>
          <w:sz w:val="22"/>
          <w:szCs w:val="22"/>
        </w:rPr>
        <w:t>:</w:t>
      </w:r>
    </w:p>
    <w:p w14:paraId="2FCD730C" w14:textId="044C6881" w:rsidR="00353E0F" w:rsidRPr="00FC1122" w:rsidRDefault="00353E0F" w:rsidP="00E32BAD">
      <w:pPr>
        <w:tabs>
          <w:tab w:val="left" w:pos="1843"/>
        </w:tabs>
        <w:jc w:val="both"/>
        <w:rPr>
          <w:sz w:val="22"/>
          <w:szCs w:val="22"/>
        </w:rPr>
      </w:pPr>
      <w:r w:rsidRPr="00FC1122">
        <w:rPr>
          <w:sz w:val="22"/>
          <w:szCs w:val="22"/>
        </w:rPr>
        <w:t xml:space="preserve">Załącznik nr 4.1 – </w:t>
      </w:r>
      <w:r w:rsidR="00E32BAD" w:rsidRPr="00FC1122">
        <w:rPr>
          <w:sz w:val="22"/>
          <w:szCs w:val="22"/>
        </w:rPr>
        <w:tab/>
      </w:r>
      <w:r w:rsidRPr="00FC1122">
        <w:rPr>
          <w:sz w:val="22"/>
          <w:szCs w:val="22"/>
        </w:rPr>
        <w:t xml:space="preserve">Oświadczenia o niepodleganiu wykluczeniu oraz spełnieniu warunków udziału </w:t>
      </w:r>
    </w:p>
    <w:p w14:paraId="77C3543F" w14:textId="22D88D09" w:rsidR="00353E0F" w:rsidRPr="00FC1122" w:rsidRDefault="00E32BAD" w:rsidP="00E32BAD">
      <w:pPr>
        <w:tabs>
          <w:tab w:val="left" w:pos="1843"/>
        </w:tabs>
        <w:jc w:val="both"/>
        <w:rPr>
          <w:sz w:val="22"/>
          <w:szCs w:val="22"/>
        </w:rPr>
      </w:pPr>
      <w:r w:rsidRPr="00FC1122">
        <w:rPr>
          <w:sz w:val="22"/>
          <w:szCs w:val="22"/>
        </w:rPr>
        <w:tab/>
      </w:r>
      <w:r w:rsidR="00353E0F" w:rsidRPr="00FC1122">
        <w:rPr>
          <w:sz w:val="22"/>
          <w:szCs w:val="22"/>
        </w:rPr>
        <w:t xml:space="preserve">w postępowaniu </w:t>
      </w:r>
      <w:r w:rsidR="00353E0F" w:rsidRPr="00FC1122">
        <w:rPr>
          <w:i/>
          <w:iCs/>
          <w:sz w:val="22"/>
          <w:szCs w:val="22"/>
        </w:rPr>
        <w:t>(dotyczy Wykonawców składających ofertę wspólną)</w:t>
      </w:r>
    </w:p>
    <w:p w14:paraId="7515C1F1" w14:textId="68A750FB" w:rsidR="00353E0F" w:rsidRPr="00FC1122" w:rsidRDefault="00353E0F" w:rsidP="00E32BAD">
      <w:pPr>
        <w:tabs>
          <w:tab w:val="left" w:pos="1843"/>
        </w:tabs>
        <w:jc w:val="both"/>
        <w:rPr>
          <w:sz w:val="22"/>
          <w:szCs w:val="22"/>
        </w:rPr>
      </w:pPr>
      <w:r w:rsidRPr="00FC1122">
        <w:rPr>
          <w:sz w:val="22"/>
          <w:szCs w:val="22"/>
        </w:rPr>
        <w:t xml:space="preserve">Załącznik nr 4.2 – </w:t>
      </w:r>
      <w:r w:rsidR="00E32BAD" w:rsidRPr="00FC1122">
        <w:rPr>
          <w:sz w:val="22"/>
          <w:szCs w:val="22"/>
        </w:rPr>
        <w:tab/>
      </w:r>
      <w:r w:rsidRPr="00FC1122">
        <w:rPr>
          <w:sz w:val="22"/>
          <w:szCs w:val="22"/>
        </w:rPr>
        <w:t>Oświadczenie o przynależności do tej samej grupy kapitałowej</w:t>
      </w:r>
    </w:p>
    <w:p w14:paraId="62A0160A" w14:textId="75DAAEA8" w:rsidR="00F01CBF" w:rsidRPr="00FC1122" w:rsidRDefault="00F01CBF" w:rsidP="00E32BAD">
      <w:pPr>
        <w:tabs>
          <w:tab w:val="left" w:pos="1843"/>
        </w:tabs>
        <w:jc w:val="both"/>
        <w:rPr>
          <w:sz w:val="22"/>
          <w:szCs w:val="22"/>
        </w:rPr>
      </w:pPr>
      <w:r w:rsidRPr="00FC1122">
        <w:rPr>
          <w:sz w:val="22"/>
          <w:szCs w:val="22"/>
        </w:rPr>
        <w:t xml:space="preserve">Załącznik nr </w:t>
      </w:r>
      <w:r w:rsidR="00A77593" w:rsidRPr="00FC1122">
        <w:rPr>
          <w:sz w:val="22"/>
          <w:szCs w:val="22"/>
        </w:rPr>
        <w:t>4</w:t>
      </w:r>
      <w:r w:rsidRPr="00FC1122">
        <w:rPr>
          <w:sz w:val="22"/>
          <w:szCs w:val="22"/>
        </w:rPr>
        <w:t xml:space="preserve">.3 – </w:t>
      </w:r>
      <w:r w:rsidR="00E32BAD" w:rsidRPr="00FC1122">
        <w:rPr>
          <w:sz w:val="22"/>
          <w:szCs w:val="22"/>
        </w:rPr>
        <w:tab/>
      </w:r>
      <w:r w:rsidR="00353E0F" w:rsidRPr="00FC1122">
        <w:rPr>
          <w:sz w:val="22"/>
          <w:szCs w:val="22"/>
        </w:rPr>
        <w:t>Wykaz wykonanych/wykonywanych usług/dostaw</w:t>
      </w:r>
    </w:p>
    <w:p w14:paraId="327A5A65" w14:textId="616B5E70" w:rsidR="00F01CBF" w:rsidRPr="00FC1122" w:rsidRDefault="00F01CBF" w:rsidP="00E32BAD">
      <w:pPr>
        <w:tabs>
          <w:tab w:val="left" w:pos="1843"/>
        </w:tabs>
        <w:jc w:val="both"/>
        <w:rPr>
          <w:sz w:val="22"/>
          <w:szCs w:val="22"/>
        </w:rPr>
      </w:pPr>
      <w:r w:rsidRPr="00FC1122">
        <w:rPr>
          <w:sz w:val="22"/>
          <w:szCs w:val="22"/>
        </w:rPr>
        <w:t xml:space="preserve">Załącznik nr </w:t>
      </w:r>
      <w:r w:rsidR="00A77593" w:rsidRPr="00FC1122">
        <w:rPr>
          <w:sz w:val="22"/>
          <w:szCs w:val="22"/>
        </w:rPr>
        <w:t>4</w:t>
      </w:r>
      <w:r w:rsidRPr="00FC1122">
        <w:rPr>
          <w:sz w:val="22"/>
          <w:szCs w:val="22"/>
        </w:rPr>
        <w:t xml:space="preserve">.4 – </w:t>
      </w:r>
      <w:r w:rsidR="00E32BAD" w:rsidRPr="00FC1122">
        <w:rPr>
          <w:sz w:val="22"/>
          <w:szCs w:val="22"/>
        </w:rPr>
        <w:tab/>
      </w:r>
      <w:r w:rsidRPr="00FC1122">
        <w:rPr>
          <w:sz w:val="22"/>
          <w:szCs w:val="22"/>
        </w:rPr>
        <w:t>Wykaz osób kierowanych do wykonania zamówienia</w:t>
      </w:r>
    </w:p>
    <w:p w14:paraId="1AEAA996" w14:textId="6F12CED1" w:rsidR="00F01CBF" w:rsidRPr="00FC1122" w:rsidRDefault="00F01CBF" w:rsidP="00E32BAD">
      <w:pPr>
        <w:tabs>
          <w:tab w:val="left" w:pos="1843"/>
        </w:tabs>
        <w:jc w:val="both"/>
        <w:rPr>
          <w:sz w:val="22"/>
          <w:szCs w:val="22"/>
        </w:rPr>
      </w:pPr>
      <w:r w:rsidRPr="00FC1122">
        <w:rPr>
          <w:sz w:val="22"/>
          <w:szCs w:val="22"/>
        </w:rPr>
        <w:t xml:space="preserve">Załącznik nr </w:t>
      </w:r>
      <w:r w:rsidR="00A77593" w:rsidRPr="00FC1122">
        <w:rPr>
          <w:sz w:val="22"/>
          <w:szCs w:val="22"/>
        </w:rPr>
        <w:t>4</w:t>
      </w:r>
      <w:r w:rsidRPr="00FC1122">
        <w:rPr>
          <w:sz w:val="22"/>
          <w:szCs w:val="22"/>
        </w:rPr>
        <w:t xml:space="preserve">.5 – </w:t>
      </w:r>
      <w:r w:rsidR="00E32BAD" w:rsidRPr="00FC1122">
        <w:rPr>
          <w:sz w:val="22"/>
          <w:szCs w:val="22"/>
        </w:rPr>
        <w:tab/>
      </w:r>
      <w:r w:rsidRPr="00FC1122">
        <w:rPr>
          <w:sz w:val="22"/>
          <w:szCs w:val="22"/>
        </w:rPr>
        <w:t>Wykaz urządzeń lub wyposażenia zakładu</w:t>
      </w:r>
    </w:p>
    <w:p w14:paraId="18C482A6" w14:textId="3F9529DA" w:rsidR="00353E0F" w:rsidRPr="00FC1122" w:rsidRDefault="00353E0F" w:rsidP="00E32BAD">
      <w:pPr>
        <w:tabs>
          <w:tab w:val="left" w:pos="1843"/>
        </w:tabs>
        <w:jc w:val="both"/>
        <w:rPr>
          <w:sz w:val="22"/>
          <w:szCs w:val="22"/>
        </w:rPr>
      </w:pPr>
      <w:r w:rsidRPr="00FC1122">
        <w:rPr>
          <w:sz w:val="22"/>
          <w:szCs w:val="22"/>
        </w:rPr>
        <w:t xml:space="preserve">Załącznik nr 4.6 – </w:t>
      </w:r>
      <w:r w:rsidR="00E32BAD" w:rsidRPr="00FC1122">
        <w:rPr>
          <w:sz w:val="22"/>
          <w:szCs w:val="22"/>
        </w:rPr>
        <w:tab/>
      </w:r>
      <w:r w:rsidRPr="00FC1122">
        <w:rPr>
          <w:sz w:val="22"/>
          <w:szCs w:val="22"/>
        </w:rPr>
        <w:t xml:space="preserve">Oświadczenie o kategorii przedsiębiorstwa </w:t>
      </w:r>
    </w:p>
    <w:p w14:paraId="45D4CB9C" w14:textId="587368D6" w:rsidR="00353E0F" w:rsidRPr="00FC1122" w:rsidRDefault="00353E0F" w:rsidP="00E32BAD">
      <w:pPr>
        <w:tabs>
          <w:tab w:val="left" w:pos="1843"/>
        </w:tabs>
        <w:ind w:left="1843" w:hanging="1843"/>
        <w:jc w:val="both"/>
        <w:rPr>
          <w:sz w:val="22"/>
          <w:szCs w:val="22"/>
        </w:rPr>
      </w:pPr>
      <w:r w:rsidRPr="00FC1122">
        <w:rPr>
          <w:sz w:val="22"/>
          <w:szCs w:val="22"/>
        </w:rPr>
        <w:t xml:space="preserve">Załącznik nr 4.7 – </w:t>
      </w:r>
      <w:r w:rsidR="00E32BAD" w:rsidRPr="00FC1122">
        <w:rPr>
          <w:sz w:val="22"/>
          <w:szCs w:val="22"/>
        </w:rPr>
        <w:tab/>
      </w:r>
      <w:r w:rsidRPr="00FC1122">
        <w:rPr>
          <w:sz w:val="22"/>
          <w:szCs w:val="22"/>
        </w:rPr>
        <w:t xml:space="preserve">Zobowiązanie innego podmiotu do oddania do dyspozycji Wykonawcy zasobów </w:t>
      </w:r>
      <w:bookmarkStart w:id="87" w:name="_Hlk107402305"/>
      <w:r w:rsidRPr="00FC1122">
        <w:rPr>
          <w:sz w:val="22"/>
          <w:szCs w:val="22"/>
        </w:rPr>
        <w:t>niezbędnych do wykonania zamówienia</w:t>
      </w:r>
      <w:bookmarkEnd w:id="87"/>
    </w:p>
    <w:p w14:paraId="0F93F295" w14:textId="5E89AF02" w:rsidR="00353E0F" w:rsidRPr="00FC1122" w:rsidRDefault="00353E0F" w:rsidP="00E32BAD">
      <w:pPr>
        <w:tabs>
          <w:tab w:val="left" w:pos="1843"/>
        </w:tabs>
        <w:jc w:val="both"/>
        <w:rPr>
          <w:sz w:val="22"/>
          <w:szCs w:val="22"/>
        </w:rPr>
      </w:pPr>
      <w:r w:rsidRPr="00FC1122">
        <w:rPr>
          <w:sz w:val="22"/>
          <w:szCs w:val="22"/>
        </w:rPr>
        <w:t xml:space="preserve">Załącznik nr 4.8  – </w:t>
      </w:r>
      <w:r w:rsidR="00E32BAD" w:rsidRPr="00FC1122">
        <w:rPr>
          <w:sz w:val="22"/>
          <w:szCs w:val="22"/>
        </w:rPr>
        <w:tab/>
      </w:r>
      <w:r w:rsidRPr="00FC1122">
        <w:rPr>
          <w:sz w:val="22"/>
          <w:szCs w:val="22"/>
        </w:rPr>
        <w:t>Informacja o podwykonawcach</w:t>
      </w:r>
    </w:p>
    <w:p w14:paraId="39CE0443" w14:textId="630BD4B0" w:rsidR="00353E0F" w:rsidRPr="00FC1122" w:rsidRDefault="00353E0F" w:rsidP="00E32BAD">
      <w:pPr>
        <w:tabs>
          <w:tab w:val="left" w:pos="1843"/>
        </w:tabs>
        <w:jc w:val="both"/>
        <w:rPr>
          <w:sz w:val="22"/>
          <w:szCs w:val="22"/>
        </w:rPr>
      </w:pPr>
      <w:r w:rsidRPr="00FC1122">
        <w:rPr>
          <w:sz w:val="22"/>
          <w:szCs w:val="22"/>
        </w:rPr>
        <w:t xml:space="preserve">Załącznik nr 4.9 – </w:t>
      </w:r>
      <w:r w:rsidR="00E32BAD" w:rsidRPr="00FC1122">
        <w:rPr>
          <w:sz w:val="22"/>
          <w:szCs w:val="22"/>
        </w:rPr>
        <w:tab/>
      </w:r>
      <w:r w:rsidRPr="00FC1122">
        <w:rPr>
          <w:sz w:val="22"/>
          <w:szCs w:val="22"/>
        </w:rPr>
        <w:t xml:space="preserve">Informacja o powstaniu u Zamawiającego obowiązku podatkowego </w:t>
      </w:r>
    </w:p>
    <w:p w14:paraId="1EDE2917" w14:textId="72300A14" w:rsidR="00F01CBF" w:rsidRPr="00FC1122" w:rsidRDefault="00353E0F" w:rsidP="00E32BAD">
      <w:pPr>
        <w:tabs>
          <w:tab w:val="left" w:pos="1843"/>
        </w:tabs>
        <w:ind w:left="1843" w:hanging="1843"/>
        <w:jc w:val="both"/>
        <w:rPr>
          <w:sz w:val="22"/>
          <w:szCs w:val="22"/>
        </w:rPr>
      </w:pPr>
      <w:r w:rsidRPr="00FC1122">
        <w:rPr>
          <w:sz w:val="22"/>
          <w:szCs w:val="22"/>
        </w:rPr>
        <w:t xml:space="preserve">Załącznik nr 4.10 – </w:t>
      </w:r>
      <w:r w:rsidR="00E32BAD" w:rsidRPr="00FC1122">
        <w:rPr>
          <w:sz w:val="22"/>
          <w:szCs w:val="22"/>
        </w:rPr>
        <w:tab/>
      </w:r>
      <w:r w:rsidRPr="00FC1122">
        <w:rPr>
          <w:sz w:val="22"/>
          <w:szCs w:val="22"/>
        </w:rPr>
        <w:t>Oświadczenie o braku podstaw wykluczenia w związku z rozwiązaniami w</w:t>
      </w:r>
      <w:r w:rsidR="00E32BAD" w:rsidRPr="00FC1122">
        <w:rPr>
          <w:sz w:val="22"/>
          <w:szCs w:val="22"/>
        </w:rPr>
        <w:t> </w:t>
      </w:r>
      <w:r w:rsidRPr="00FC1122">
        <w:rPr>
          <w:sz w:val="22"/>
          <w:szCs w:val="22"/>
        </w:rPr>
        <w:t>zakresie przeciwdziałania wspieraniu agresji na Ukrainę</w:t>
      </w:r>
    </w:p>
    <w:p w14:paraId="6EC93D5B" w14:textId="77777777" w:rsidR="004F0E82" w:rsidRPr="00FC1122" w:rsidRDefault="004F0E82" w:rsidP="00E32BAD">
      <w:pPr>
        <w:tabs>
          <w:tab w:val="left" w:pos="1843"/>
        </w:tabs>
        <w:ind w:left="1843" w:hanging="1843"/>
        <w:jc w:val="both"/>
        <w:rPr>
          <w:sz w:val="12"/>
          <w:szCs w:val="12"/>
        </w:rPr>
      </w:pPr>
    </w:p>
    <w:p w14:paraId="44A574E1" w14:textId="79CA0923" w:rsidR="00F01CBF" w:rsidRPr="00FC1122" w:rsidRDefault="00F01CBF" w:rsidP="00E32BAD">
      <w:pPr>
        <w:tabs>
          <w:tab w:val="left" w:pos="1843"/>
        </w:tabs>
        <w:jc w:val="both"/>
        <w:rPr>
          <w:sz w:val="22"/>
          <w:szCs w:val="22"/>
        </w:rPr>
      </w:pPr>
      <w:r w:rsidRPr="00FC1122">
        <w:rPr>
          <w:sz w:val="22"/>
          <w:szCs w:val="22"/>
        </w:rPr>
        <w:t xml:space="preserve">Załącznik nr 5 – </w:t>
      </w:r>
      <w:r w:rsidR="00E32BAD" w:rsidRPr="00FC1122">
        <w:rPr>
          <w:sz w:val="22"/>
          <w:szCs w:val="22"/>
        </w:rPr>
        <w:tab/>
      </w:r>
      <w:r w:rsidRPr="00FC1122">
        <w:rPr>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452185" w:rsidRDefault="00452185" w:rsidP="00452185">
      <w:pPr>
        <w:spacing w:line="312" w:lineRule="auto"/>
        <w:rPr>
          <w:b/>
          <w:bCs/>
          <w:sz w:val="28"/>
          <w:szCs w:val="28"/>
        </w:rPr>
      </w:pPr>
    </w:p>
    <w:p w14:paraId="5B829223" w14:textId="1D834400" w:rsidR="00602FAA" w:rsidRPr="003E1A31" w:rsidRDefault="001F655F" w:rsidP="003E1A31">
      <w:pPr>
        <w:widowControl w:val="0"/>
        <w:numPr>
          <w:ilvl w:val="0"/>
          <w:numId w:val="33"/>
        </w:numPr>
        <w:adjustRightInd w:val="0"/>
        <w:contextualSpacing/>
        <w:jc w:val="both"/>
        <w:textAlignment w:val="baseline"/>
        <w:rPr>
          <w:rFonts w:eastAsia="Calibri"/>
          <w:b/>
          <w:sz w:val="24"/>
          <w:szCs w:val="24"/>
        </w:rPr>
      </w:pPr>
      <w:bookmarkStart w:id="90" w:name="_Toc67292091"/>
      <w:bookmarkStart w:id="91" w:name="_Hlk67822129"/>
      <w:r w:rsidRPr="003E1A31">
        <w:rPr>
          <w:b/>
          <w:bCs/>
          <w:sz w:val="24"/>
          <w:szCs w:val="24"/>
        </w:rPr>
        <w:t>P</w:t>
      </w:r>
      <w:r w:rsidR="00602FAA" w:rsidRPr="003E1A31">
        <w:rPr>
          <w:b/>
          <w:bCs/>
          <w:sz w:val="24"/>
          <w:szCs w:val="24"/>
        </w:rPr>
        <w:t>rzedmiot zamówienia:</w:t>
      </w:r>
      <w:bookmarkEnd w:id="90"/>
      <w:r w:rsidR="003E1A31" w:rsidRPr="003E1A31">
        <w:rPr>
          <w:b/>
          <w:bCs/>
          <w:sz w:val="24"/>
          <w:szCs w:val="24"/>
        </w:rPr>
        <w:t xml:space="preserve"> </w:t>
      </w:r>
      <w:r w:rsidR="003E1A31" w:rsidRPr="003E1A31">
        <w:rPr>
          <w:bCs/>
          <w:i/>
          <w:iCs/>
          <w:sz w:val="24"/>
          <w:szCs w:val="24"/>
        </w:rPr>
        <w:t>„</w:t>
      </w:r>
      <w:r w:rsidR="003E1A31" w:rsidRPr="003F6B8C">
        <w:rPr>
          <w:iCs/>
          <w:sz w:val="24"/>
          <w:szCs w:val="24"/>
        </w:rPr>
        <w:t>Awaryjne naprawy części ciśnieniowych kotłów parowych, wodnych oraz zbiorników ciśnieniowych dla Zakładu Elektrociepłownie</w:t>
      </w:r>
      <w:r w:rsidR="003E1A31" w:rsidRPr="003F6B8C">
        <w:rPr>
          <w:bCs/>
          <w:iCs/>
          <w:sz w:val="24"/>
          <w:szCs w:val="24"/>
        </w:rPr>
        <w:t>”</w:t>
      </w:r>
      <w:bookmarkEnd w:id="91"/>
    </w:p>
    <w:p w14:paraId="11905F42" w14:textId="77777777" w:rsidR="003E1A31" w:rsidRPr="003E1A31" w:rsidRDefault="003E1A31" w:rsidP="003E1A31">
      <w:pPr>
        <w:widowControl w:val="0"/>
        <w:adjustRightInd w:val="0"/>
        <w:ind w:left="720"/>
        <w:contextualSpacing/>
        <w:jc w:val="both"/>
        <w:textAlignment w:val="baseline"/>
        <w:rPr>
          <w:rFonts w:eastAsia="Calibri"/>
          <w:b/>
          <w:sz w:val="24"/>
          <w:szCs w:val="24"/>
        </w:rPr>
      </w:pPr>
    </w:p>
    <w:p w14:paraId="301582FC" w14:textId="22CC0268" w:rsidR="00363954" w:rsidRPr="003F6B8C" w:rsidRDefault="00363954" w:rsidP="00192A50">
      <w:pPr>
        <w:pStyle w:val="Akapitzlist"/>
        <w:numPr>
          <w:ilvl w:val="0"/>
          <w:numId w:val="33"/>
        </w:numPr>
        <w:jc w:val="both"/>
        <w:rPr>
          <w:bCs/>
        </w:rPr>
      </w:pPr>
      <w:bookmarkStart w:id="92" w:name="_Toc67292092"/>
      <w:bookmarkStart w:id="93" w:name="_Hlk67822197"/>
      <w:r>
        <w:rPr>
          <w:b/>
          <w:bCs/>
        </w:rPr>
        <w:t xml:space="preserve">Lokalizacja: </w:t>
      </w:r>
      <w:r w:rsidR="003E1A31" w:rsidRPr="003F6B8C">
        <w:rPr>
          <w:rFonts w:eastAsia="Calibri"/>
          <w:bCs/>
        </w:rPr>
        <w:t>Jednostki produkcyjne EC</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2"/>
    </w:p>
    <w:p w14:paraId="4D2ED7C9" w14:textId="24C27E48" w:rsidR="00602FAA" w:rsidRPr="003F6B8C" w:rsidRDefault="00602FAA" w:rsidP="00A96B0E">
      <w:pPr>
        <w:pStyle w:val="Akapitzlist"/>
        <w:jc w:val="both"/>
        <w:rPr>
          <w:rFonts w:eastAsiaTheme="minorHAnsi"/>
          <w:sz w:val="22"/>
          <w:szCs w:val="22"/>
        </w:rPr>
      </w:pPr>
      <w:r w:rsidRPr="003F6B8C">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4"/>
    </w:p>
    <w:p w14:paraId="06883706" w14:textId="5C569C44" w:rsidR="00BE2645" w:rsidRPr="003F6B8C" w:rsidRDefault="008C0106" w:rsidP="003E1A31">
      <w:pPr>
        <w:pStyle w:val="Akapitzlist"/>
        <w:tabs>
          <w:tab w:val="left" w:pos="284"/>
          <w:tab w:val="left" w:pos="2662"/>
        </w:tabs>
        <w:suppressAutoHyphens/>
        <w:overflowPunct w:val="0"/>
        <w:autoSpaceDE w:val="0"/>
        <w:autoSpaceDN w:val="0"/>
        <w:adjustRightInd w:val="0"/>
        <w:jc w:val="both"/>
        <w:rPr>
          <w:rFonts w:eastAsiaTheme="minorHAnsi"/>
          <w:sz w:val="22"/>
          <w:szCs w:val="22"/>
        </w:rPr>
      </w:pPr>
      <w:r w:rsidRPr="003F6B8C">
        <w:rPr>
          <w:sz w:val="22"/>
          <w:szCs w:val="22"/>
        </w:rPr>
        <w:t>Przedmiot zamówienia powinien być realizowany zgodnie z obowiązującymi przepisami prawa, w</w:t>
      </w:r>
      <w:r w:rsidR="003E1A31" w:rsidRPr="003F6B8C">
        <w:rPr>
          <w:sz w:val="22"/>
          <w:szCs w:val="22"/>
        </w:rPr>
        <w:t xml:space="preserve"> zakresie prowadzonych prac.</w:t>
      </w:r>
    </w:p>
    <w:p w14:paraId="5452F017" w14:textId="77777777" w:rsidR="00602FAA" w:rsidRPr="003F6B8C" w:rsidRDefault="00602FAA" w:rsidP="00A96B0E">
      <w:pPr>
        <w:pStyle w:val="Akapitzlist"/>
        <w:jc w:val="both"/>
        <w:rPr>
          <w:i/>
          <w:sz w:val="22"/>
          <w:szCs w:val="22"/>
        </w:rPr>
      </w:pPr>
      <w:r w:rsidRPr="003F6B8C">
        <w:rPr>
          <w:b/>
          <w:i/>
          <w:sz w:val="22"/>
          <w:szCs w:val="22"/>
          <w:u w:val="single"/>
        </w:rPr>
        <w:t>Uwaga:</w:t>
      </w:r>
      <w:r w:rsidRPr="003F6B8C">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241A6FE1" w14:textId="77777777" w:rsidR="003E1A31" w:rsidRPr="003E1A31" w:rsidRDefault="00602FAA" w:rsidP="002B51ED">
      <w:pPr>
        <w:pStyle w:val="Akapitzlist"/>
        <w:numPr>
          <w:ilvl w:val="0"/>
          <w:numId w:val="33"/>
        </w:numPr>
        <w:spacing w:line="276" w:lineRule="auto"/>
        <w:ind w:left="709"/>
        <w:jc w:val="both"/>
        <w:rPr>
          <w:sz w:val="22"/>
          <w:szCs w:val="22"/>
        </w:rPr>
      </w:pPr>
      <w:bookmarkStart w:id="96" w:name="_Toc67292094"/>
      <w:bookmarkStart w:id="97" w:name="_Hlk67824211"/>
      <w:r w:rsidRPr="003E1A31">
        <w:rPr>
          <w:b/>
          <w:bCs/>
        </w:rPr>
        <w:t>Wizja lokalna</w:t>
      </w:r>
      <w:bookmarkStart w:id="98" w:name="_Hlk67824164"/>
      <w:bookmarkEnd w:id="96"/>
      <w:r w:rsidR="003E1A31" w:rsidRPr="003E1A31">
        <w:rPr>
          <w:b/>
          <w:bCs/>
        </w:rPr>
        <w:t xml:space="preserve">: </w:t>
      </w:r>
      <w:r w:rsidR="003E1A31" w:rsidRPr="003F6B8C">
        <w:rPr>
          <w:sz w:val="22"/>
          <w:szCs w:val="22"/>
        </w:rPr>
        <w:t>nie wymagana, zalecana</w:t>
      </w:r>
      <w:bookmarkEnd w:id="97"/>
    </w:p>
    <w:p w14:paraId="111FC0C3" w14:textId="77777777" w:rsidR="003E1A31" w:rsidRPr="003E1A31" w:rsidRDefault="003E1A31" w:rsidP="003E1A31">
      <w:pPr>
        <w:pStyle w:val="Akapitzlist"/>
        <w:spacing w:line="276" w:lineRule="auto"/>
        <w:ind w:left="709"/>
        <w:jc w:val="both"/>
        <w:rPr>
          <w:sz w:val="22"/>
          <w:szCs w:val="22"/>
        </w:rPr>
      </w:pPr>
    </w:p>
    <w:p w14:paraId="79D6A34D" w14:textId="77777777" w:rsidR="003E1A31" w:rsidRPr="003E1A31" w:rsidRDefault="001F655F" w:rsidP="002B51ED">
      <w:pPr>
        <w:pStyle w:val="Akapitzlist"/>
        <w:numPr>
          <w:ilvl w:val="0"/>
          <w:numId w:val="33"/>
        </w:numPr>
        <w:spacing w:line="276" w:lineRule="auto"/>
        <w:ind w:left="709"/>
        <w:jc w:val="both"/>
        <w:rPr>
          <w:sz w:val="22"/>
          <w:szCs w:val="22"/>
        </w:rPr>
      </w:pPr>
      <w:r w:rsidRPr="003E1A31">
        <w:rPr>
          <w:b/>
          <w:bCs/>
        </w:rPr>
        <w:t>Opis przedmiotu zamówienia</w:t>
      </w:r>
      <w:r w:rsidR="00112408" w:rsidRPr="003E1A31">
        <w:rPr>
          <w:b/>
          <w:bCs/>
        </w:rPr>
        <w:t>:</w:t>
      </w:r>
      <w:r w:rsidR="003E1A31" w:rsidRPr="003E1A31">
        <w:rPr>
          <w:b/>
          <w:bCs/>
        </w:rPr>
        <w:t xml:space="preserve"> </w:t>
      </w:r>
    </w:p>
    <w:p w14:paraId="3A43BAF5" w14:textId="249933EB" w:rsidR="003E1A31" w:rsidRDefault="00BC6C67" w:rsidP="00BC6C67">
      <w:pPr>
        <w:pStyle w:val="Akapitzlist"/>
        <w:ind w:firstLine="696"/>
        <w:jc w:val="both"/>
        <w:rPr>
          <w:sz w:val="22"/>
          <w:szCs w:val="22"/>
        </w:rPr>
      </w:pPr>
      <w:r>
        <w:rPr>
          <w:sz w:val="22"/>
          <w:szCs w:val="22"/>
        </w:rPr>
        <w:t xml:space="preserve">Zamówienie obejmuje awaryjne naprawy części ciśnieniowych kotłów parowych, wodnych i gazowych oraz wszystkich urządzeń ciśnieniowych towarzyszących (wymienników, zbiorników) będących na wyposażeniu danej kotłowni. Kotłownie rozlokowane są na obszarze działalności zamawiającego </w:t>
      </w:r>
      <w:proofErr w:type="spellStart"/>
      <w:r>
        <w:rPr>
          <w:sz w:val="22"/>
          <w:szCs w:val="22"/>
        </w:rPr>
        <w:t>tj</w:t>
      </w:r>
      <w:proofErr w:type="spellEnd"/>
      <w:r>
        <w:rPr>
          <w:sz w:val="22"/>
          <w:szCs w:val="22"/>
        </w:rPr>
        <w:t>:</w:t>
      </w:r>
    </w:p>
    <w:p w14:paraId="7F01A3D1" w14:textId="4B0B1F60" w:rsidR="00BC6C67" w:rsidRDefault="00BC6C67" w:rsidP="00BC6C67">
      <w:pPr>
        <w:pStyle w:val="Akapitzlist"/>
        <w:numPr>
          <w:ilvl w:val="0"/>
          <w:numId w:val="91"/>
        </w:numPr>
        <w:rPr>
          <w:sz w:val="22"/>
          <w:szCs w:val="22"/>
        </w:rPr>
      </w:pPr>
      <w:r>
        <w:rPr>
          <w:sz w:val="22"/>
          <w:szCs w:val="22"/>
        </w:rPr>
        <w:t>Ciepłownia Chwałowice, ul. Przewozowa 16, Rybnik</w:t>
      </w:r>
    </w:p>
    <w:p w14:paraId="4422C3AB" w14:textId="61D00B6E" w:rsidR="00BC6C67" w:rsidRDefault="00BC6C67" w:rsidP="00BC6C67">
      <w:pPr>
        <w:pStyle w:val="Akapitzlist"/>
        <w:numPr>
          <w:ilvl w:val="0"/>
          <w:numId w:val="91"/>
        </w:numPr>
        <w:rPr>
          <w:sz w:val="22"/>
          <w:szCs w:val="22"/>
        </w:rPr>
      </w:pPr>
      <w:r>
        <w:rPr>
          <w:sz w:val="22"/>
          <w:szCs w:val="22"/>
        </w:rPr>
        <w:t>Ciepłownia Jankowice, ul. Jastrzębska 12, Rybnik</w:t>
      </w:r>
    </w:p>
    <w:p w14:paraId="6C0B0A0F" w14:textId="2898AAB9" w:rsidR="00BC6C67" w:rsidRDefault="00BC6C67" w:rsidP="00BC6C67">
      <w:pPr>
        <w:pStyle w:val="Akapitzlist"/>
        <w:numPr>
          <w:ilvl w:val="0"/>
          <w:numId w:val="91"/>
        </w:numPr>
        <w:rPr>
          <w:sz w:val="22"/>
          <w:szCs w:val="22"/>
        </w:rPr>
      </w:pPr>
      <w:r>
        <w:rPr>
          <w:sz w:val="22"/>
          <w:szCs w:val="22"/>
        </w:rPr>
        <w:t>Ciepłownia Marcel, ul. Korfantego 52, Radlin</w:t>
      </w:r>
    </w:p>
    <w:p w14:paraId="658B323E" w14:textId="1464FFFB" w:rsidR="00BC6C67" w:rsidRDefault="00BC6C67" w:rsidP="00BC6C67">
      <w:pPr>
        <w:pStyle w:val="Akapitzlist"/>
        <w:numPr>
          <w:ilvl w:val="0"/>
          <w:numId w:val="91"/>
        </w:numPr>
        <w:rPr>
          <w:sz w:val="22"/>
          <w:szCs w:val="22"/>
        </w:rPr>
      </w:pPr>
      <w:r>
        <w:rPr>
          <w:sz w:val="22"/>
          <w:szCs w:val="22"/>
        </w:rPr>
        <w:t>Ciepłownia Rydułtowy, ul. Leona 2, Rydułtowy</w:t>
      </w:r>
    </w:p>
    <w:p w14:paraId="4AF31403" w14:textId="7C455340" w:rsidR="00BC6C67" w:rsidRDefault="00BC6C67" w:rsidP="00BC6C67">
      <w:pPr>
        <w:pStyle w:val="Akapitzlist"/>
        <w:numPr>
          <w:ilvl w:val="0"/>
          <w:numId w:val="91"/>
        </w:numPr>
        <w:rPr>
          <w:sz w:val="22"/>
          <w:szCs w:val="22"/>
        </w:rPr>
      </w:pPr>
      <w:r>
        <w:rPr>
          <w:sz w:val="22"/>
          <w:szCs w:val="22"/>
        </w:rPr>
        <w:t>Ciepłownia „1 Maja”, oś. 1 Maja, Wodzisław Śląski</w:t>
      </w:r>
    </w:p>
    <w:p w14:paraId="19CA2DA2" w14:textId="6071F160" w:rsidR="00BC6C67" w:rsidRDefault="00BC6C67" w:rsidP="00BC6C67">
      <w:pPr>
        <w:pStyle w:val="Akapitzlist"/>
        <w:numPr>
          <w:ilvl w:val="0"/>
          <w:numId w:val="91"/>
        </w:numPr>
        <w:rPr>
          <w:sz w:val="22"/>
          <w:szCs w:val="22"/>
        </w:rPr>
      </w:pPr>
      <w:r>
        <w:rPr>
          <w:sz w:val="22"/>
          <w:szCs w:val="22"/>
        </w:rPr>
        <w:t>Ciepłownia Anna, ul. Ks. P. Skwary, Pszów</w:t>
      </w:r>
    </w:p>
    <w:p w14:paraId="29212315" w14:textId="68F57C0E" w:rsidR="00BC6C67" w:rsidRDefault="00BC6C67" w:rsidP="00BC6C67">
      <w:pPr>
        <w:pStyle w:val="Akapitzlist"/>
        <w:numPr>
          <w:ilvl w:val="0"/>
          <w:numId w:val="91"/>
        </w:numPr>
        <w:rPr>
          <w:sz w:val="22"/>
          <w:szCs w:val="22"/>
        </w:rPr>
      </w:pPr>
      <w:r>
        <w:rPr>
          <w:sz w:val="22"/>
          <w:szCs w:val="22"/>
        </w:rPr>
        <w:t xml:space="preserve">Ciepłownia </w:t>
      </w:r>
      <w:proofErr w:type="spellStart"/>
      <w:r>
        <w:rPr>
          <w:sz w:val="22"/>
          <w:szCs w:val="22"/>
        </w:rPr>
        <w:t>Jedłownik</w:t>
      </w:r>
      <w:proofErr w:type="spellEnd"/>
      <w:r>
        <w:rPr>
          <w:sz w:val="22"/>
          <w:szCs w:val="22"/>
        </w:rPr>
        <w:t>, ul. Górnicza, Wodzisław Śląski</w:t>
      </w:r>
    </w:p>
    <w:p w14:paraId="5397BBF4" w14:textId="63D94474" w:rsidR="00BC6C67" w:rsidRDefault="00BC6C67" w:rsidP="00BC6C67">
      <w:pPr>
        <w:pStyle w:val="Akapitzlist"/>
        <w:numPr>
          <w:ilvl w:val="0"/>
          <w:numId w:val="91"/>
        </w:numPr>
        <w:rPr>
          <w:sz w:val="22"/>
          <w:szCs w:val="22"/>
        </w:rPr>
      </w:pPr>
      <w:r>
        <w:rPr>
          <w:sz w:val="22"/>
          <w:szCs w:val="22"/>
        </w:rPr>
        <w:t>Ciepłownia Marklowice, ul. Wyzwolenia 77, Marklowice</w:t>
      </w:r>
    </w:p>
    <w:p w14:paraId="7CC56A51" w14:textId="77777777" w:rsidR="00BC6C67" w:rsidRPr="003E1A31" w:rsidRDefault="00BC6C67" w:rsidP="00BC6C67">
      <w:pPr>
        <w:pStyle w:val="Akapitzlist"/>
        <w:ind w:left="2130"/>
        <w:rPr>
          <w:sz w:val="22"/>
          <w:szCs w:val="22"/>
        </w:rPr>
      </w:pPr>
    </w:p>
    <w:p w14:paraId="5021DEF7" w14:textId="7F86D87A" w:rsidR="003E1A31" w:rsidRDefault="003E1A31" w:rsidP="003E1A31">
      <w:pPr>
        <w:pStyle w:val="Akapitzlist"/>
        <w:spacing w:line="276" w:lineRule="auto"/>
        <w:ind w:left="709"/>
        <w:jc w:val="both"/>
        <w:rPr>
          <w:sz w:val="22"/>
          <w:szCs w:val="22"/>
        </w:rPr>
      </w:pPr>
      <w:r w:rsidRPr="003F6B8C">
        <w:rPr>
          <w:sz w:val="22"/>
          <w:szCs w:val="22"/>
        </w:rPr>
        <w:t xml:space="preserve">Zakres rzeczowy zadania obejmuje: </w:t>
      </w:r>
    </w:p>
    <w:p w14:paraId="3E529977" w14:textId="77777777" w:rsidR="000D4259" w:rsidRPr="003F6B8C" w:rsidRDefault="000D4259" w:rsidP="003E1A31">
      <w:pPr>
        <w:pStyle w:val="Akapitzlist"/>
        <w:spacing w:line="276" w:lineRule="auto"/>
        <w:ind w:left="709"/>
        <w:jc w:val="both"/>
        <w:rPr>
          <w:sz w:val="22"/>
          <w:szCs w:val="22"/>
        </w:rPr>
      </w:pPr>
    </w:p>
    <w:p w14:paraId="0421035C" w14:textId="77777777" w:rsidR="000D4259" w:rsidRDefault="000D4259" w:rsidP="000D4259">
      <w:pPr>
        <w:pStyle w:val="Default"/>
        <w:numPr>
          <w:ilvl w:val="1"/>
          <w:numId w:val="38"/>
        </w:numPr>
        <w:spacing w:after="17" w:line="276" w:lineRule="auto"/>
        <w:rPr>
          <w:sz w:val="22"/>
          <w:szCs w:val="22"/>
        </w:rPr>
      </w:pPr>
      <w:r>
        <w:rPr>
          <w:sz w:val="22"/>
          <w:szCs w:val="22"/>
        </w:rPr>
        <w:t>Dojazd na miejsce awarii</w:t>
      </w:r>
    </w:p>
    <w:p w14:paraId="3E738106" w14:textId="66D7E960" w:rsidR="003E1A31" w:rsidRPr="000D4259" w:rsidRDefault="003E1A31" w:rsidP="000D4259">
      <w:pPr>
        <w:pStyle w:val="Default"/>
        <w:numPr>
          <w:ilvl w:val="1"/>
          <w:numId w:val="38"/>
        </w:numPr>
        <w:spacing w:after="17" w:line="276" w:lineRule="auto"/>
        <w:rPr>
          <w:sz w:val="22"/>
          <w:szCs w:val="22"/>
        </w:rPr>
      </w:pPr>
      <w:r w:rsidRPr="000D4259">
        <w:rPr>
          <w:sz w:val="22"/>
          <w:szCs w:val="22"/>
        </w:rPr>
        <w:t xml:space="preserve">Lokalizację awarii, </w:t>
      </w:r>
    </w:p>
    <w:p w14:paraId="70298E1B" w14:textId="639A9081" w:rsidR="003E1A31" w:rsidRPr="003F6B8C" w:rsidRDefault="003E1A31" w:rsidP="000D4259">
      <w:pPr>
        <w:pStyle w:val="Default"/>
        <w:numPr>
          <w:ilvl w:val="1"/>
          <w:numId w:val="38"/>
        </w:numPr>
        <w:spacing w:after="17" w:line="276" w:lineRule="auto"/>
        <w:rPr>
          <w:sz w:val="22"/>
          <w:szCs w:val="22"/>
        </w:rPr>
      </w:pPr>
      <w:r w:rsidRPr="003F6B8C">
        <w:rPr>
          <w:sz w:val="22"/>
          <w:szCs w:val="22"/>
        </w:rPr>
        <w:t>Określenie zakresu koniecznych prac do wykonania w uzgodnieniu z UDT</w:t>
      </w:r>
      <w:r w:rsidR="000D4259">
        <w:rPr>
          <w:sz w:val="22"/>
          <w:szCs w:val="22"/>
        </w:rPr>
        <w:t xml:space="preserve"> (jeżeli wymagana)</w:t>
      </w:r>
      <w:r w:rsidRPr="003F6B8C">
        <w:rPr>
          <w:sz w:val="22"/>
          <w:szCs w:val="22"/>
        </w:rPr>
        <w:t xml:space="preserve">, </w:t>
      </w:r>
    </w:p>
    <w:p w14:paraId="053D943A" w14:textId="2911BC74" w:rsidR="003E1A31" w:rsidRPr="003F6B8C" w:rsidRDefault="003E1A31" w:rsidP="000D4259">
      <w:pPr>
        <w:pStyle w:val="Default"/>
        <w:numPr>
          <w:ilvl w:val="1"/>
          <w:numId w:val="38"/>
        </w:numPr>
        <w:spacing w:after="17" w:line="276" w:lineRule="auto"/>
        <w:rPr>
          <w:sz w:val="22"/>
          <w:szCs w:val="22"/>
        </w:rPr>
      </w:pPr>
      <w:r w:rsidRPr="003F6B8C">
        <w:rPr>
          <w:sz w:val="22"/>
          <w:szCs w:val="22"/>
        </w:rPr>
        <w:t>Opracowanie technologii naprawy w uzgodnieniu z UDT</w:t>
      </w:r>
      <w:r w:rsidR="000D4259">
        <w:rPr>
          <w:sz w:val="22"/>
          <w:szCs w:val="22"/>
        </w:rPr>
        <w:t xml:space="preserve"> (jeżeli wymagane)</w:t>
      </w:r>
      <w:r w:rsidRPr="003F6B8C">
        <w:rPr>
          <w:sz w:val="22"/>
          <w:szCs w:val="22"/>
        </w:rPr>
        <w:t xml:space="preserve">, </w:t>
      </w:r>
    </w:p>
    <w:p w14:paraId="266C36A2" w14:textId="38A695FC" w:rsidR="003E1A31" w:rsidRPr="003F6B8C" w:rsidRDefault="003E1A31" w:rsidP="000D4259">
      <w:pPr>
        <w:pStyle w:val="Default"/>
        <w:numPr>
          <w:ilvl w:val="1"/>
          <w:numId w:val="38"/>
        </w:numPr>
        <w:spacing w:after="17" w:line="276" w:lineRule="auto"/>
        <w:rPr>
          <w:sz w:val="22"/>
          <w:szCs w:val="22"/>
        </w:rPr>
      </w:pPr>
      <w:r w:rsidRPr="003F6B8C">
        <w:rPr>
          <w:sz w:val="22"/>
          <w:szCs w:val="22"/>
        </w:rPr>
        <w:t xml:space="preserve">Prefabrykacja i dostawa elementów ciśnieniowych zakwalifikowanych do wymiany, </w:t>
      </w:r>
    </w:p>
    <w:p w14:paraId="2078BC38" w14:textId="69D4C188" w:rsidR="003E1A31" w:rsidRPr="003F6B8C" w:rsidRDefault="003E1A31" w:rsidP="000D4259">
      <w:pPr>
        <w:pStyle w:val="Default"/>
        <w:numPr>
          <w:ilvl w:val="1"/>
          <w:numId w:val="38"/>
        </w:numPr>
        <w:spacing w:after="17" w:line="276" w:lineRule="auto"/>
        <w:rPr>
          <w:sz w:val="22"/>
          <w:szCs w:val="22"/>
        </w:rPr>
      </w:pPr>
      <w:r w:rsidRPr="003F6B8C">
        <w:rPr>
          <w:sz w:val="22"/>
          <w:szCs w:val="22"/>
        </w:rPr>
        <w:t xml:space="preserve">Demontaż uszkodzonych elementów ciśnieniowych, </w:t>
      </w:r>
    </w:p>
    <w:p w14:paraId="52D9823D" w14:textId="22116835" w:rsidR="003E1A31" w:rsidRPr="003F6B8C" w:rsidRDefault="003E1A31" w:rsidP="000D4259">
      <w:pPr>
        <w:pStyle w:val="Default"/>
        <w:numPr>
          <w:ilvl w:val="1"/>
          <w:numId w:val="38"/>
        </w:numPr>
        <w:spacing w:after="17" w:line="276" w:lineRule="auto"/>
        <w:rPr>
          <w:sz w:val="22"/>
          <w:szCs w:val="22"/>
        </w:rPr>
      </w:pPr>
      <w:r w:rsidRPr="003F6B8C">
        <w:rPr>
          <w:sz w:val="22"/>
          <w:szCs w:val="22"/>
        </w:rPr>
        <w:t xml:space="preserve">Montaż dostarczonych elementów ciśnieniowych, </w:t>
      </w:r>
    </w:p>
    <w:p w14:paraId="7D664C74" w14:textId="07A87A85" w:rsidR="003E1A31" w:rsidRPr="003F6B8C" w:rsidRDefault="003E1A31" w:rsidP="000D4259">
      <w:pPr>
        <w:pStyle w:val="Default"/>
        <w:numPr>
          <w:ilvl w:val="1"/>
          <w:numId w:val="38"/>
        </w:numPr>
        <w:spacing w:line="276" w:lineRule="auto"/>
        <w:rPr>
          <w:sz w:val="22"/>
          <w:szCs w:val="22"/>
        </w:rPr>
      </w:pPr>
      <w:r w:rsidRPr="003F6B8C">
        <w:rPr>
          <w:sz w:val="22"/>
          <w:szCs w:val="22"/>
        </w:rPr>
        <w:t>Próba ciśnieniowa</w:t>
      </w:r>
      <w:r w:rsidR="000D4259">
        <w:rPr>
          <w:sz w:val="22"/>
          <w:szCs w:val="22"/>
        </w:rPr>
        <w:t xml:space="preserve"> (jeżeli wymagana)</w:t>
      </w:r>
      <w:r w:rsidRPr="003F6B8C">
        <w:rPr>
          <w:sz w:val="22"/>
          <w:szCs w:val="22"/>
        </w:rPr>
        <w:t xml:space="preserve">, odbiór UDT. </w:t>
      </w:r>
    </w:p>
    <w:p w14:paraId="588FE65D" w14:textId="77777777" w:rsidR="003E1A31" w:rsidRPr="003F6B8C" w:rsidRDefault="003E1A31" w:rsidP="003F6B8C">
      <w:pPr>
        <w:pStyle w:val="Default"/>
        <w:spacing w:line="276" w:lineRule="auto"/>
        <w:ind w:left="1134" w:hanging="283"/>
        <w:rPr>
          <w:sz w:val="22"/>
          <w:szCs w:val="22"/>
        </w:rPr>
      </w:pPr>
    </w:p>
    <w:p w14:paraId="2385711A"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Ponadto realizacja zakresu prac związanych z usuwaniem w/w awarii obejmuje: </w:t>
      </w:r>
    </w:p>
    <w:p w14:paraId="5150BAD3"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 przygotowanie urządzenia, obiektu do naprawy, </w:t>
      </w:r>
    </w:p>
    <w:p w14:paraId="211C1C54"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 dostawa wykonanych elementów, części koniecznych do wymiany, zabudowy, </w:t>
      </w:r>
    </w:p>
    <w:p w14:paraId="4E7776AA"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 wykonanie prac spawalniczych i montażowych przez pracowników posiadających odpowiednie uprawnienia, </w:t>
      </w:r>
    </w:p>
    <w:p w14:paraId="581041C8" w14:textId="77777777" w:rsidR="003E1A31" w:rsidRPr="003F6B8C" w:rsidRDefault="003E1A31" w:rsidP="003F6B8C">
      <w:pPr>
        <w:pStyle w:val="Default"/>
        <w:spacing w:line="276" w:lineRule="auto"/>
        <w:ind w:left="1134" w:hanging="283"/>
        <w:rPr>
          <w:sz w:val="22"/>
          <w:szCs w:val="22"/>
        </w:rPr>
      </w:pPr>
      <w:r w:rsidRPr="003F6B8C">
        <w:rPr>
          <w:sz w:val="22"/>
          <w:szCs w:val="22"/>
        </w:rPr>
        <w:lastRenderedPageBreak/>
        <w:t xml:space="preserve">- wykonanie innych niezbędnych prac związanych z usunięciem awarii np. demontaż i montaż obmurza w przypadku usuwania awarii części ciśnieniowych w kotłach parowych i wodnych, </w:t>
      </w:r>
    </w:p>
    <w:p w14:paraId="02B87053"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 wykonanie koniecznych badań związanych z realizacją zadania, </w:t>
      </w:r>
    </w:p>
    <w:p w14:paraId="78B9CB62" w14:textId="77777777" w:rsidR="003E1A31" w:rsidRPr="003F6B8C" w:rsidRDefault="003E1A31" w:rsidP="003F6B8C">
      <w:pPr>
        <w:pStyle w:val="Default"/>
        <w:spacing w:line="276" w:lineRule="auto"/>
        <w:ind w:left="1134" w:hanging="283"/>
        <w:rPr>
          <w:sz w:val="22"/>
          <w:szCs w:val="22"/>
        </w:rPr>
      </w:pPr>
      <w:r w:rsidRPr="003F6B8C">
        <w:rPr>
          <w:sz w:val="22"/>
          <w:szCs w:val="22"/>
        </w:rPr>
        <w:t xml:space="preserve">- przeprowadzenie próby ciśnieniowej w obecności inspektora UDT. </w:t>
      </w:r>
    </w:p>
    <w:p w14:paraId="0ABC6764" w14:textId="77777777" w:rsidR="003E1A31" w:rsidRPr="003E1A31" w:rsidRDefault="003E1A31" w:rsidP="003E1A31">
      <w:pPr>
        <w:pStyle w:val="Default"/>
        <w:spacing w:line="276" w:lineRule="auto"/>
        <w:ind w:left="709"/>
      </w:pPr>
    </w:p>
    <w:p w14:paraId="78D72A63" w14:textId="77777777" w:rsidR="003E1A31" w:rsidRPr="003E1A31" w:rsidRDefault="003E1A31" w:rsidP="005B4A8D">
      <w:pPr>
        <w:pStyle w:val="Default"/>
        <w:spacing w:line="276" w:lineRule="auto"/>
        <w:ind w:left="709"/>
        <w:jc w:val="both"/>
      </w:pPr>
      <w:r w:rsidRPr="003E1A31">
        <w:rPr>
          <w:b/>
          <w:bCs/>
        </w:rPr>
        <w:t>Uwagi:</w:t>
      </w:r>
    </w:p>
    <w:p w14:paraId="7182079B" w14:textId="026E9403"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a) Cena za usunięcie awarii jest iloczynem oferowanej </w:t>
      </w:r>
      <w:r w:rsidR="000D4259">
        <w:rPr>
          <w:sz w:val="22"/>
          <w:szCs w:val="22"/>
        </w:rPr>
        <w:t>stawki</w:t>
      </w:r>
      <w:r w:rsidRPr="003F6B8C">
        <w:rPr>
          <w:sz w:val="22"/>
          <w:szCs w:val="22"/>
        </w:rPr>
        <w:t xml:space="preserve"> (netto) i rzeczywistej liczby godzin przepracowanych przez pracowników Wykonawcy (potwierdzonej przez Zamawiającego). </w:t>
      </w:r>
      <w:r w:rsidR="00FC1122">
        <w:rPr>
          <w:sz w:val="22"/>
          <w:szCs w:val="22"/>
        </w:rPr>
        <w:br/>
      </w:r>
      <w:r w:rsidRPr="003F6B8C">
        <w:rPr>
          <w:sz w:val="22"/>
          <w:szCs w:val="22"/>
        </w:rPr>
        <w:t xml:space="preserve">Do ceny należy doliczyć koszty związane z zakupem zastosowanych materiałów. </w:t>
      </w:r>
    </w:p>
    <w:p w14:paraId="246AB807" w14:textId="77777777"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b) Koszt roboczogodziny ujmuje wytransportowanie złomu stalowego na miejsce wskazane przez Zamawiającego (odległość nie większa niż 100 m). </w:t>
      </w:r>
    </w:p>
    <w:p w14:paraId="2D229B9E" w14:textId="77777777"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c) Materiały wraz z atestami (jeżeli są wymagane) oraz sprzęt niezbędny do realizacji zadania zapewni i dostarczy Wykonawca. </w:t>
      </w:r>
    </w:p>
    <w:p w14:paraId="23B8C348" w14:textId="77777777"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d) Powstały z demontażu złom jest własnością Zamawiającego. </w:t>
      </w:r>
    </w:p>
    <w:p w14:paraId="0228748E" w14:textId="77777777"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e) Usunięcie, wywiezienie i utylizacja powstałych odpadów (poza złomem) jest po stronie Wykonawcy. </w:t>
      </w:r>
    </w:p>
    <w:p w14:paraId="650C256E" w14:textId="77777777" w:rsidR="003E1A31" w:rsidRPr="003F6B8C" w:rsidRDefault="003E1A31" w:rsidP="00FD18C7">
      <w:pPr>
        <w:pStyle w:val="Default"/>
        <w:numPr>
          <w:ilvl w:val="0"/>
          <w:numId w:val="80"/>
        </w:numPr>
        <w:spacing w:after="17" w:line="276" w:lineRule="auto"/>
        <w:ind w:left="709"/>
        <w:jc w:val="both"/>
        <w:rPr>
          <w:sz w:val="22"/>
          <w:szCs w:val="22"/>
        </w:rPr>
      </w:pPr>
      <w:r w:rsidRPr="003F6B8C">
        <w:rPr>
          <w:sz w:val="22"/>
          <w:szCs w:val="22"/>
        </w:rPr>
        <w:t xml:space="preserve">f) Każdorazowo po zaistnieniu awarii Zamawiający wystosuje zlecenie na jej usunięcie. </w:t>
      </w:r>
    </w:p>
    <w:p w14:paraId="39990025" w14:textId="6C7DA23C" w:rsidR="003E1A31" w:rsidRDefault="003E1A31" w:rsidP="00331E5D">
      <w:pPr>
        <w:pStyle w:val="Default"/>
        <w:numPr>
          <w:ilvl w:val="0"/>
          <w:numId w:val="80"/>
        </w:numPr>
        <w:spacing w:after="14" w:line="276" w:lineRule="auto"/>
        <w:ind w:left="709"/>
        <w:jc w:val="both"/>
        <w:rPr>
          <w:sz w:val="22"/>
          <w:szCs w:val="22"/>
        </w:rPr>
      </w:pPr>
      <w:r w:rsidRPr="003F6B8C">
        <w:rPr>
          <w:sz w:val="22"/>
          <w:szCs w:val="22"/>
        </w:rPr>
        <w:t xml:space="preserve">g) Zlecenia rozliczane będą na podstawie kosztorysu powykonawczego, </w:t>
      </w:r>
    </w:p>
    <w:p w14:paraId="3DA77072" w14:textId="12C5A1A5" w:rsidR="003E1A31" w:rsidRPr="00331E5D" w:rsidRDefault="00331E5D" w:rsidP="001A27ED">
      <w:pPr>
        <w:pStyle w:val="Default"/>
        <w:numPr>
          <w:ilvl w:val="0"/>
          <w:numId w:val="80"/>
        </w:numPr>
        <w:spacing w:after="14" w:line="276" w:lineRule="auto"/>
        <w:ind w:left="709"/>
        <w:jc w:val="both"/>
        <w:rPr>
          <w:sz w:val="22"/>
          <w:szCs w:val="22"/>
        </w:rPr>
      </w:pPr>
      <w:r w:rsidRPr="00331E5D">
        <w:rPr>
          <w:sz w:val="22"/>
          <w:szCs w:val="22"/>
        </w:rPr>
        <w:t>Do kosztów zakupu materiałów zostaną naliczone koszty zakupu materiałów w wysokości 6%</w:t>
      </w:r>
      <w:r w:rsidR="003E1A31" w:rsidRPr="00331E5D">
        <w:rPr>
          <w:sz w:val="22"/>
          <w:szCs w:val="22"/>
        </w:rPr>
        <w:t xml:space="preserve"> </w:t>
      </w:r>
    </w:p>
    <w:p w14:paraId="5B91998F" w14:textId="77777777" w:rsidR="003E1A31" w:rsidRPr="003F6B8C" w:rsidRDefault="003E1A31" w:rsidP="00FD18C7">
      <w:pPr>
        <w:pStyle w:val="Default"/>
        <w:numPr>
          <w:ilvl w:val="0"/>
          <w:numId w:val="80"/>
        </w:numPr>
        <w:spacing w:line="276" w:lineRule="auto"/>
        <w:ind w:left="709"/>
        <w:jc w:val="both"/>
        <w:rPr>
          <w:sz w:val="22"/>
          <w:szCs w:val="22"/>
        </w:rPr>
      </w:pPr>
      <w:r w:rsidRPr="003F6B8C">
        <w:rPr>
          <w:sz w:val="22"/>
          <w:szCs w:val="22"/>
        </w:rPr>
        <w:t xml:space="preserve">- ceny materiałów i sprzętu wg stawek </w:t>
      </w:r>
      <w:proofErr w:type="spellStart"/>
      <w:r w:rsidRPr="003F6B8C">
        <w:rPr>
          <w:sz w:val="22"/>
          <w:szCs w:val="22"/>
        </w:rPr>
        <w:t>Sekocenbud</w:t>
      </w:r>
      <w:proofErr w:type="spellEnd"/>
      <w:r w:rsidRPr="003F6B8C">
        <w:rPr>
          <w:sz w:val="22"/>
          <w:szCs w:val="22"/>
        </w:rPr>
        <w:t xml:space="preserve">, </w:t>
      </w:r>
    </w:p>
    <w:p w14:paraId="7BBCDC1C" w14:textId="77777777" w:rsidR="003E1A31" w:rsidRPr="003F6B8C" w:rsidRDefault="003E1A31" w:rsidP="005B4A8D">
      <w:pPr>
        <w:pStyle w:val="Default"/>
        <w:spacing w:line="276" w:lineRule="auto"/>
        <w:ind w:left="709"/>
        <w:jc w:val="both"/>
        <w:rPr>
          <w:sz w:val="22"/>
          <w:szCs w:val="22"/>
        </w:rPr>
      </w:pPr>
      <w:r w:rsidRPr="003F6B8C">
        <w:rPr>
          <w:sz w:val="22"/>
          <w:szCs w:val="22"/>
        </w:rPr>
        <w:t xml:space="preserve">oraz protokołu odbioru podpisanego przez Inspektora Nadzoru uwzględniającego rzeczywistą liczbę przepracowanych godzin. </w:t>
      </w:r>
    </w:p>
    <w:p w14:paraId="17552439" w14:textId="78255830" w:rsidR="003E1A31" w:rsidRPr="003F6B8C" w:rsidRDefault="003E1A31" w:rsidP="005B4A8D">
      <w:pPr>
        <w:pStyle w:val="Akapitzlist"/>
        <w:ind w:left="709"/>
        <w:jc w:val="both"/>
        <w:rPr>
          <w:sz w:val="22"/>
          <w:szCs w:val="22"/>
        </w:rPr>
      </w:pPr>
      <w:r w:rsidRPr="003F6B8C">
        <w:rPr>
          <w:sz w:val="22"/>
          <w:szCs w:val="22"/>
        </w:rPr>
        <w:t xml:space="preserve">Termin realizacji poszczególnych zleceń w ramach których usuwane są awarie zależy </w:t>
      </w:r>
      <w:r w:rsidR="00FC1122">
        <w:rPr>
          <w:sz w:val="22"/>
          <w:szCs w:val="22"/>
        </w:rPr>
        <w:br/>
      </w:r>
      <w:r w:rsidRPr="003F6B8C">
        <w:rPr>
          <w:sz w:val="22"/>
          <w:szCs w:val="22"/>
        </w:rPr>
        <w:t>od rozmiaru zaistniałej awarii. Bazując na dotychczasowych doświadczeniach wynosi od kilku do max. kilkunastu dni. Termin realizacji zostanie ustalony po wizji lokalnej.</w:t>
      </w:r>
    </w:p>
    <w:p w14:paraId="427C0ACB" w14:textId="385B5089" w:rsidR="00602FAA" w:rsidRPr="00A96B0E" w:rsidRDefault="00602FAA" w:rsidP="005B4A8D">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99" w:name="_Toc67292101"/>
      <w:r w:rsidRPr="00A96B0E">
        <w:rPr>
          <w:b/>
          <w:bCs/>
        </w:rPr>
        <w:t>Opis sposobu zamawiania i rozliczania usłu</w:t>
      </w:r>
      <w:bookmarkEnd w:id="99"/>
      <w:r w:rsidR="000D7BDE">
        <w:rPr>
          <w:b/>
          <w:bCs/>
        </w:rPr>
        <w:t>g</w:t>
      </w:r>
      <w:r w:rsidR="00112408">
        <w:rPr>
          <w:b/>
          <w:bCs/>
        </w:rPr>
        <w:t>:</w:t>
      </w:r>
    </w:p>
    <w:bookmarkEnd w:id="98"/>
    <w:p w14:paraId="0A54F21A" w14:textId="77777777" w:rsidR="00E37416" w:rsidRPr="003F6B8C" w:rsidRDefault="00E37416" w:rsidP="00E37416">
      <w:pPr>
        <w:pStyle w:val="Akapitzlist"/>
        <w:widowControl w:val="0"/>
        <w:adjustRightInd w:val="0"/>
        <w:spacing w:line="276" w:lineRule="auto"/>
        <w:ind w:firstLine="696"/>
        <w:jc w:val="both"/>
        <w:textAlignment w:val="baseline"/>
        <w:rPr>
          <w:sz w:val="22"/>
          <w:szCs w:val="22"/>
        </w:rPr>
      </w:pPr>
      <w:r w:rsidRPr="003F6B8C">
        <w:rPr>
          <w:sz w:val="22"/>
          <w:szCs w:val="22"/>
        </w:rPr>
        <w:t>Podstawą realizacji usług będą pisemne zlecenia wystawione do umowy. Określać one będą ilość zleconych prac, ich typ, termin realizacji i wartość usług oraz wyznaczać inspektora nadzoru za strony Zamawiającego. Każdorazowo przed wystawieniem zlecenia, Wykonawca przedstawi Zamawiającemu do zaakceptowania kalkulację planowanych do wykonania usług.</w:t>
      </w:r>
    </w:p>
    <w:p w14:paraId="77D88CCF" w14:textId="77777777" w:rsidR="00E37416" w:rsidRPr="003F6B8C" w:rsidRDefault="00E37416" w:rsidP="00E37416">
      <w:pPr>
        <w:pStyle w:val="Akapitzlist"/>
        <w:widowControl w:val="0"/>
        <w:adjustRightInd w:val="0"/>
        <w:spacing w:line="276" w:lineRule="auto"/>
        <w:ind w:firstLine="696"/>
        <w:jc w:val="both"/>
        <w:textAlignment w:val="baseline"/>
        <w:rPr>
          <w:rFonts w:eastAsia="Calibri"/>
          <w:bCs/>
          <w:i/>
          <w:iCs/>
          <w:sz w:val="22"/>
          <w:szCs w:val="22"/>
        </w:rPr>
      </w:pPr>
      <w:r w:rsidRPr="003F6B8C">
        <w:rPr>
          <w:sz w:val="22"/>
          <w:szCs w:val="22"/>
        </w:rPr>
        <w:t>Odbiór wykonanej usługi dokonany będzie po przeprowadzeniu z wynikiem pozytywnym prób ruchowych i podpisaniu protokołu odbioru usługi przez osoby odpowiedzialne za realizację Umowy ze strony Wykonawcy i Zamawiającego.</w:t>
      </w:r>
    </w:p>
    <w:p w14:paraId="499ED856" w14:textId="77777777" w:rsidR="00E37416" w:rsidRPr="003F6B8C" w:rsidRDefault="00E37416" w:rsidP="00E37416">
      <w:pPr>
        <w:pStyle w:val="Default"/>
        <w:spacing w:line="276" w:lineRule="auto"/>
        <w:ind w:left="720" w:firstLine="696"/>
        <w:jc w:val="both"/>
        <w:rPr>
          <w:sz w:val="22"/>
          <w:szCs w:val="22"/>
        </w:rPr>
      </w:pPr>
      <w:r w:rsidRPr="003F6B8C">
        <w:rPr>
          <w:sz w:val="22"/>
          <w:szCs w:val="22"/>
        </w:rPr>
        <w:t xml:space="preserve">Po zakończeniu realizacji zadania (wraz z odbiorem końcowym) należy dostarczyć: </w:t>
      </w:r>
    </w:p>
    <w:p w14:paraId="6DDE2DE3" w14:textId="77777777" w:rsidR="00E37416" w:rsidRPr="003F6B8C" w:rsidRDefault="00E37416" w:rsidP="00E37416">
      <w:pPr>
        <w:pStyle w:val="Default"/>
        <w:spacing w:after="14" w:line="276" w:lineRule="auto"/>
        <w:ind w:left="720"/>
        <w:jc w:val="both"/>
        <w:rPr>
          <w:sz w:val="22"/>
          <w:szCs w:val="22"/>
        </w:rPr>
      </w:pPr>
      <w:r w:rsidRPr="003F6B8C">
        <w:rPr>
          <w:b/>
          <w:bCs/>
          <w:sz w:val="22"/>
          <w:szCs w:val="22"/>
        </w:rPr>
        <w:t xml:space="preserve">- </w:t>
      </w:r>
      <w:r w:rsidRPr="003F6B8C">
        <w:rPr>
          <w:sz w:val="22"/>
          <w:szCs w:val="22"/>
        </w:rPr>
        <w:t xml:space="preserve">Protokół Odbioru Wykonanej Usługi podpisany przez osoby uprawnione ze strony Wykonawcy i Zamawiającego. </w:t>
      </w:r>
    </w:p>
    <w:p w14:paraId="7F9344B6" w14:textId="77777777" w:rsidR="00E37416" w:rsidRPr="00E37416" w:rsidRDefault="00E37416" w:rsidP="00E37416">
      <w:pPr>
        <w:pStyle w:val="Default"/>
        <w:spacing w:line="276" w:lineRule="auto"/>
        <w:ind w:left="720"/>
        <w:jc w:val="both"/>
      </w:pPr>
      <w:r w:rsidRPr="003F6B8C">
        <w:rPr>
          <w:sz w:val="22"/>
          <w:szCs w:val="22"/>
        </w:rPr>
        <w:t>- Oświadczenie Wykonawcy potwierdzające prawidłowość wykonania usługi</w:t>
      </w:r>
      <w:r w:rsidRPr="00E37416">
        <w:t xml:space="preserve"> </w:t>
      </w:r>
    </w:p>
    <w:p w14:paraId="047DFC61" w14:textId="77777777" w:rsidR="00BE2645" w:rsidRPr="00A96B0E" w:rsidRDefault="00BE2645" w:rsidP="00A96B0E">
      <w:pPr>
        <w:jc w:val="both"/>
        <w:rPr>
          <w:b/>
          <w:bCs/>
        </w:rPr>
      </w:pPr>
    </w:p>
    <w:p w14:paraId="1F83027F" w14:textId="5C1CF20B" w:rsidR="00602FAA" w:rsidRDefault="00602FAA" w:rsidP="00192A50">
      <w:pPr>
        <w:pStyle w:val="Akapitzlist"/>
        <w:numPr>
          <w:ilvl w:val="0"/>
          <w:numId w:val="33"/>
        </w:numPr>
        <w:jc w:val="both"/>
        <w:rPr>
          <w:b/>
          <w:bCs/>
        </w:rPr>
      </w:pPr>
      <w:bookmarkStart w:id="100" w:name="_Toc67292103"/>
      <w:bookmarkStart w:id="101" w:name="_Hlk67824256"/>
      <w:r w:rsidRPr="00A96B0E">
        <w:rPr>
          <w:b/>
          <w:bCs/>
        </w:rPr>
        <w:t xml:space="preserve">Obowiązki </w:t>
      </w:r>
      <w:r w:rsidR="00DB4D9E">
        <w:rPr>
          <w:b/>
          <w:bCs/>
        </w:rPr>
        <w:t>Wykonawcy</w:t>
      </w:r>
      <w:bookmarkEnd w:id="100"/>
      <w:r w:rsidR="00112408">
        <w:rPr>
          <w:b/>
          <w:bCs/>
        </w:rPr>
        <w:t>:</w:t>
      </w:r>
    </w:p>
    <w:p w14:paraId="23869B9B"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 xml:space="preserve">Podjęcie prac niezwłocznie (max 24h) po zgłoszeniu awarii przez zamawiającego. </w:t>
      </w:r>
    </w:p>
    <w:p w14:paraId="7E0C59DB"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Lokalizacja awarii,</w:t>
      </w:r>
    </w:p>
    <w:p w14:paraId="3AE02184" w14:textId="4BB52F7C"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 xml:space="preserve">Określenie zakresu koniecznych prac do wykonania (w razie konieczności w uzgodnieniu </w:t>
      </w:r>
      <w:r w:rsidR="00FC1122">
        <w:rPr>
          <w:sz w:val="22"/>
          <w:szCs w:val="22"/>
        </w:rPr>
        <w:br/>
      </w:r>
      <w:r w:rsidRPr="003F6B8C">
        <w:rPr>
          <w:sz w:val="22"/>
          <w:szCs w:val="22"/>
        </w:rPr>
        <w:t>z UDT),</w:t>
      </w:r>
    </w:p>
    <w:p w14:paraId="4372A1A4" w14:textId="2DD020A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Opracowanie technologii naprawy (w razie konieczności w uzgodnieniu z UDT),</w:t>
      </w:r>
    </w:p>
    <w:p w14:paraId="1FAFDE81" w14:textId="248178A4"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lastRenderedPageBreak/>
        <w:t>Przygotowanie urządzenia, obiektu do naprawy, włącznie z izolacją i rusztowaniami</w:t>
      </w:r>
    </w:p>
    <w:p w14:paraId="38F7D11B" w14:textId="15FDFA7B"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Prefabrykacja i dostawa elementów ciśnieniowych  zakwalifikowanych do wymiany,</w:t>
      </w:r>
    </w:p>
    <w:p w14:paraId="161DD546"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Demontaż uszkodzonych elementów ciśnieniowych,</w:t>
      </w:r>
    </w:p>
    <w:p w14:paraId="118B9774"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Montaż dostarczonych elementów ciśnieniowych, prace spawalnicze prowadzone będą przez spawaczy z ważnymi, adekwatnymi uprawnieniami.</w:t>
      </w:r>
    </w:p>
    <w:p w14:paraId="333DF962"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Wykonanie badań NDT zgodnie z normami, wykonanie w razie konieczności próby ciśnieniowej, w razie konieczności odbiór UDT.</w:t>
      </w:r>
    </w:p>
    <w:p w14:paraId="6B94FFF0" w14:textId="77777777" w:rsidR="00E37416" w:rsidRPr="003F6B8C" w:rsidRDefault="00E37416" w:rsidP="00E37416">
      <w:pPr>
        <w:pStyle w:val="Akapitzlist"/>
        <w:numPr>
          <w:ilvl w:val="1"/>
          <w:numId w:val="33"/>
        </w:numPr>
        <w:tabs>
          <w:tab w:val="left" w:pos="720"/>
        </w:tabs>
        <w:overflowPunct w:val="0"/>
        <w:autoSpaceDE w:val="0"/>
        <w:autoSpaceDN w:val="0"/>
        <w:adjustRightInd w:val="0"/>
        <w:spacing w:line="276" w:lineRule="auto"/>
        <w:ind w:left="851"/>
        <w:jc w:val="both"/>
        <w:textAlignment w:val="baseline"/>
        <w:rPr>
          <w:sz w:val="22"/>
          <w:szCs w:val="22"/>
        </w:rPr>
      </w:pPr>
      <w:r w:rsidRPr="003F6B8C">
        <w:rPr>
          <w:sz w:val="22"/>
          <w:szCs w:val="22"/>
        </w:rPr>
        <w:t>Przekazanie zamawiającemu dokumentacji jakościowej powykonawczej, przekazanie atestów na materiały, w razie konieczności deklarację zgodności.</w:t>
      </w:r>
    </w:p>
    <w:p w14:paraId="4E2B8423"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7679068E"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Wykonawca ocenia i dokumentuje ryzyko zawodowe swoich pracowników.</w:t>
      </w:r>
    </w:p>
    <w:p w14:paraId="1BFD7F9B" w14:textId="65A375FB"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Wykonawca  zobowiązany jest posiadać w okresie realizacji umowy ubezpieczenia </w:t>
      </w:r>
      <w:r w:rsidR="00FC1122">
        <w:rPr>
          <w:sz w:val="22"/>
          <w:szCs w:val="22"/>
        </w:rPr>
        <w:br/>
      </w:r>
      <w:r w:rsidRPr="003F6B8C">
        <w:rPr>
          <w:sz w:val="22"/>
          <w:szCs w:val="22"/>
        </w:rPr>
        <w:t xml:space="preserve">od odpowiedzialności cywilnej w zakresie prowadzonej działalności związanej z przedmiotem zamówienia na kwotę  nie mniejszą  niż </w:t>
      </w:r>
      <w:r w:rsidRPr="003F6B8C">
        <w:rPr>
          <w:b/>
          <w:bCs/>
          <w:sz w:val="22"/>
          <w:szCs w:val="22"/>
        </w:rPr>
        <w:t>250 000,00</w:t>
      </w:r>
      <w:r w:rsidRPr="003F6B8C">
        <w:rPr>
          <w:sz w:val="22"/>
          <w:szCs w:val="22"/>
        </w:rPr>
        <w:t xml:space="preserve"> złotych. Przed przystąpieniem </w:t>
      </w:r>
      <w:r w:rsidR="00FC1122">
        <w:rPr>
          <w:sz w:val="22"/>
          <w:szCs w:val="22"/>
        </w:rPr>
        <w:br/>
      </w:r>
      <w:r w:rsidRPr="003F6B8C">
        <w:rPr>
          <w:sz w:val="22"/>
          <w:szCs w:val="22"/>
        </w:rPr>
        <w:t>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67152743"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Wykonawca zobowiązany jest do przeprowadzania badań pracowników nowoprzyjętych oraz badań okresowych specjalistycznych.</w:t>
      </w:r>
    </w:p>
    <w:p w14:paraId="319019E5" w14:textId="61F368D9" w:rsidR="00E37416" w:rsidRPr="003F6B8C" w:rsidRDefault="00E37416" w:rsidP="00E37416">
      <w:pPr>
        <w:numPr>
          <w:ilvl w:val="1"/>
          <w:numId w:val="33"/>
        </w:numPr>
        <w:spacing w:line="276" w:lineRule="auto"/>
        <w:ind w:left="851"/>
        <w:jc w:val="both"/>
        <w:rPr>
          <w:b/>
          <w:bCs/>
          <w:sz w:val="22"/>
          <w:szCs w:val="22"/>
        </w:rPr>
      </w:pPr>
      <w:r w:rsidRPr="003F6B8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03E36E5" w14:textId="520A3116" w:rsidR="00E37416" w:rsidRPr="003F6B8C" w:rsidRDefault="00E37416" w:rsidP="00E37416">
      <w:pPr>
        <w:numPr>
          <w:ilvl w:val="1"/>
          <w:numId w:val="33"/>
        </w:numPr>
        <w:spacing w:line="276" w:lineRule="auto"/>
        <w:ind w:left="851"/>
        <w:jc w:val="both"/>
        <w:rPr>
          <w:b/>
          <w:bCs/>
          <w:sz w:val="22"/>
          <w:szCs w:val="22"/>
        </w:rPr>
      </w:pPr>
      <w:r w:rsidRPr="003F6B8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DCC945A"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W razie zaistnienia wypadku przy pracy, któremu uległ pracownik Wykonawcy, Wykonawca zobowiązany jest o tym fakcie powiadomić Zamawiającego (służbę BHP i dyspozytora</w:t>
      </w:r>
    </w:p>
    <w:p w14:paraId="5C64447F" w14:textId="54E964B9" w:rsidR="00E37416" w:rsidRPr="003F6B8C" w:rsidRDefault="00E37416" w:rsidP="00E37416">
      <w:pPr>
        <w:numPr>
          <w:ilvl w:val="1"/>
          <w:numId w:val="33"/>
        </w:numPr>
        <w:spacing w:line="276" w:lineRule="auto"/>
        <w:ind w:left="851"/>
        <w:jc w:val="both"/>
        <w:rPr>
          <w:b/>
          <w:bCs/>
          <w:sz w:val="22"/>
          <w:szCs w:val="22"/>
        </w:rPr>
      </w:pPr>
      <w:r w:rsidRPr="003F6B8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0DA4917C" w14:textId="51E8F6D2"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W przypadku powstania przy usługach prowadzonych przez Wykonawcę stanu zagrożenia dla życia lub zdrowia pracowników, nadzwyczajnego zagrożenia środowiska lub bezpieczeństwa </w:t>
      </w:r>
      <w:r w:rsidRPr="003F6B8C">
        <w:rPr>
          <w:sz w:val="22"/>
          <w:szCs w:val="22"/>
        </w:rPr>
        <w:lastRenderedPageBreak/>
        <w:t xml:space="preserve">ruchu Zakładu Górniczego - Wykonawca zobowiązany jest natychmiast wstrzymać prowadzenie usług w strefie zagrożenia, wycofać pracowników w bezpieczne miejsce oraz powiadomić </w:t>
      </w:r>
      <w:r w:rsidRPr="003F6B8C">
        <w:rPr>
          <w:sz w:val="22"/>
          <w:szCs w:val="22"/>
        </w:rPr>
        <w:br/>
        <w:t>o tym fakcie Zamawiającego (dyspozytora, służbę BHP i osobę odpowiedzialną za zmianę).</w:t>
      </w:r>
    </w:p>
    <w:p w14:paraId="7D6DF140" w14:textId="77777777" w:rsidR="00E37416" w:rsidRPr="003F6B8C" w:rsidRDefault="00E37416" w:rsidP="00E37416">
      <w:pPr>
        <w:numPr>
          <w:ilvl w:val="1"/>
          <w:numId w:val="33"/>
        </w:numPr>
        <w:spacing w:line="276" w:lineRule="auto"/>
        <w:ind w:left="851"/>
        <w:jc w:val="both"/>
        <w:rPr>
          <w:sz w:val="22"/>
          <w:szCs w:val="22"/>
        </w:rPr>
      </w:pPr>
      <w:r w:rsidRPr="003F6B8C">
        <w:rPr>
          <w:sz w:val="22"/>
          <w:szCs w:val="22"/>
        </w:rPr>
        <w:t xml:space="preserve">Wykonawca wyposaży swoich pracowników w środki ochrony indywidualnej oraz wymagany do realizacji zamówienia sprzęt do pracy na wysokości. </w:t>
      </w:r>
    </w:p>
    <w:p w14:paraId="7DCD0EB8" w14:textId="4AF20583" w:rsidR="00E37416" w:rsidRPr="003F6B8C" w:rsidRDefault="00E37416" w:rsidP="00E37416">
      <w:pPr>
        <w:numPr>
          <w:ilvl w:val="1"/>
          <w:numId w:val="33"/>
        </w:numPr>
        <w:spacing w:line="276" w:lineRule="auto"/>
        <w:ind w:left="851"/>
        <w:jc w:val="both"/>
        <w:rPr>
          <w:sz w:val="22"/>
          <w:szCs w:val="22"/>
        </w:rPr>
      </w:pPr>
      <w:r w:rsidRPr="003F6B8C">
        <w:rPr>
          <w:sz w:val="22"/>
          <w:szCs w:val="22"/>
        </w:rPr>
        <w:t xml:space="preserve">Niewykonanie lub niewłaściwe wykonanie przedmiotu zamówienia wynikające z przyczyn wymienionych powyżej obciąża Wykonawcę i może stanowić przyczynę odstąpienia </w:t>
      </w:r>
      <w:r w:rsidR="00FC1122">
        <w:rPr>
          <w:sz w:val="22"/>
          <w:szCs w:val="22"/>
        </w:rPr>
        <w:br/>
      </w:r>
      <w:r w:rsidRPr="003F6B8C">
        <w:rPr>
          <w:sz w:val="22"/>
          <w:szCs w:val="22"/>
        </w:rPr>
        <w:t>od umowy z przyczyn leżących po stronie Wykonawcy.</w:t>
      </w:r>
    </w:p>
    <w:p w14:paraId="3EBAAD64" w14:textId="77777777" w:rsidR="00E37416" w:rsidRPr="003F6B8C" w:rsidRDefault="00E37416" w:rsidP="00E37416">
      <w:pPr>
        <w:numPr>
          <w:ilvl w:val="1"/>
          <w:numId w:val="33"/>
        </w:numPr>
        <w:spacing w:line="276" w:lineRule="auto"/>
        <w:ind w:left="851"/>
        <w:jc w:val="both"/>
        <w:rPr>
          <w:b/>
          <w:bCs/>
          <w:sz w:val="22"/>
          <w:szCs w:val="22"/>
        </w:rPr>
      </w:pPr>
      <w:r w:rsidRPr="003F6B8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1A9ABB9C" w14:textId="41CA440A"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Wykonawca jest wytwórcą odpadów powstających w trakcie realizacji zamówienia, </w:t>
      </w:r>
      <w:r w:rsidR="00FC1122">
        <w:rPr>
          <w:sz w:val="22"/>
          <w:szCs w:val="22"/>
        </w:rPr>
        <w:br/>
      </w:r>
      <w:r w:rsidRPr="003F6B8C">
        <w:rPr>
          <w:sz w:val="22"/>
          <w:szCs w:val="22"/>
        </w:rPr>
        <w:t xml:space="preserve">za wyjątkiem złomu stalowego oraz złomu metali kolorowych, które zagospodaruje Zamawiający. </w:t>
      </w:r>
    </w:p>
    <w:p w14:paraId="3D1C00D3" w14:textId="18C9E926" w:rsidR="00E37416" w:rsidRPr="003F6B8C" w:rsidRDefault="00E37416" w:rsidP="00E37416">
      <w:pPr>
        <w:numPr>
          <w:ilvl w:val="1"/>
          <w:numId w:val="33"/>
        </w:numPr>
        <w:spacing w:line="276" w:lineRule="auto"/>
        <w:ind w:left="851"/>
        <w:jc w:val="both"/>
        <w:rPr>
          <w:b/>
          <w:bCs/>
          <w:sz w:val="22"/>
          <w:szCs w:val="22"/>
        </w:rPr>
      </w:pPr>
      <w:r w:rsidRPr="003F6B8C">
        <w:rPr>
          <w:sz w:val="22"/>
          <w:szCs w:val="22"/>
        </w:rPr>
        <w:t>Prace na terenie zakładu górniczego powinny być wykonywane przez pracowników wykonawcy posługujących się językiem polskim w mowie i piśmie w stopniu warunkującym porozumiewanie się z pracownikami zamawiającego.</w:t>
      </w:r>
    </w:p>
    <w:p w14:paraId="74BF872E" w14:textId="77777777" w:rsidR="00E37416" w:rsidRPr="00A96B0E" w:rsidRDefault="00E37416" w:rsidP="00E37416">
      <w:pPr>
        <w:pStyle w:val="Akapitzlist"/>
        <w:jc w:val="both"/>
        <w:rPr>
          <w:b/>
          <w:bCs/>
        </w:rPr>
      </w:pPr>
    </w:p>
    <w:bookmarkEnd w:id="101"/>
    <w:p w14:paraId="5D60156A" w14:textId="77777777" w:rsidR="00BE2645" w:rsidRPr="00A96B0E" w:rsidRDefault="00BE2645" w:rsidP="00A96B0E">
      <w:pPr>
        <w:jc w:val="both"/>
        <w:rPr>
          <w:b/>
          <w:bCs/>
        </w:rPr>
      </w:pPr>
    </w:p>
    <w:p w14:paraId="2DFBF735" w14:textId="77777777" w:rsidR="00E37416" w:rsidRDefault="00602FAA" w:rsidP="00192A50">
      <w:pPr>
        <w:pStyle w:val="Akapitzlist"/>
        <w:numPr>
          <w:ilvl w:val="0"/>
          <w:numId w:val="33"/>
        </w:numPr>
        <w:jc w:val="both"/>
        <w:rPr>
          <w:b/>
          <w:bCs/>
        </w:rPr>
      </w:pPr>
      <w:bookmarkStart w:id="102" w:name="_Toc67292104"/>
      <w:bookmarkStart w:id="103" w:name="_Hlk67824277"/>
      <w:r w:rsidRPr="00A96B0E">
        <w:rPr>
          <w:b/>
          <w:bCs/>
        </w:rPr>
        <w:t>Obowiązki Zamawiającego</w:t>
      </w:r>
      <w:bookmarkEnd w:id="102"/>
      <w:r w:rsidR="00112408">
        <w:rPr>
          <w:b/>
          <w:bCs/>
        </w:rPr>
        <w:t>:</w:t>
      </w:r>
    </w:p>
    <w:p w14:paraId="36477B74" w14:textId="77777777" w:rsidR="00E37416" w:rsidRPr="003F6B8C" w:rsidRDefault="00E37416" w:rsidP="00E37416">
      <w:pPr>
        <w:pStyle w:val="Akapitzlist"/>
        <w:numPr>
          <w:ilvl w:val="1"/>
          <w:numId w:val="33"/>
        </w:numPr>
        <w:autoSpaceDE w:val="0"/>
        <w:autoSpaceDN w:val="0"/>
        <w:adjustRightInd w:val="0"/>
        <w:spacing w:line="276" w:lineRule="auto"/>
        <w:ind w:left="851"/>
        <w:rPr>
          <w:sz w:val="22"/>
          <w:szCs w:val="22"/>
        </w:rPr>
      </w:pPr>
      <w:bookmarkStart w:id="104" w:name="_Hlk135813939"/>
      <w:r w:rsidRPr="003F6B8C">
        <w:rPr>
          <w:sz w:val="22"/>
          <w:szCs w:val="22"/>
        </w:rPr>
        <w:t>Udostępnienie obiektu Wykonawcy.</w:t>
      </w:r>
    </w:p>
    <w:p w14:paraId="6F57EAC1" w14:textId="77777777" w:rsidR="00E37416" w:rsidRPr="003F6B8C" w:rsidRDefault="00E37416" w:rsidP="00E37416">
      <w:pPr>
        <w:pStyle w:val="Akapitzlist"/>
        <w:numPr>
          <w:ilvl w:val="1"/>
          <w:numId w:val="33"/>
        </w:numPr>
        <w:autoSpaceDE w:val="0"/>
        <w:autoSpaceDN w:val="0"/>
        <w:adjustRightInd w:val="0"/>
        <w:spacing w:line="276" w:lineRule="auto"/>
        <w:ind w:left="851"/>
        <w:rPr>
          <w:sz w:val="22"/>
          <w:szCs w:val="22"/>
        </w:rPr>
      </w:pPr>
      <w:r w:rsidRPr="003F6B8C">
        <w:rPr>
          <w:sz w:val="22"/>
          <w:szCs w:val="22"/>
        </w:rPr>
        <w:t>Udzielenie Wykonawcy niezbędnej pełnej informacji o istniejącym ryzyku zawodowym w zakładzie Zamawiającego.</w:t>
      </w:r>
    </w:p>
    <w:p w14:paraId="1AD5D13F" w14:textId="77777777" w:rsidR="00E37416" w:rsidRPr="003F6B8C" w:rsidRDefault="00E37416" w:rsidP="00E37416">
      <w:pPr>
        <w:pStyle w:val="Akapitzlist"/>
        <w:numPr>
          <w:ilvl w:val="1"/>
          <w:numId w:val="33"/>
        </w:numPr>
        <w:autoSpaceDE w:val="0"/>
        <w:autoSpaceDN w:val="0"/>
        <w:adjustRightInd w:val="0"/>
        <w:spacing w:line="276" w:lineRule="auto"/>
        <w:ind w:left="851"/>
        <w:rPr>
          <w:sz w:val="22"/>
          <w:szCs w:val="22"/>
        </w:rPr>
      </w:pPr>
      <w:r w:rsidRPr="003F6B8C">
        <w:rPr>
          <w:sz w:val="22"/>
          <w:szCs w:val="22"/>
        </w:rPr>
        <w:t>W przypadku zaistnienia wypadku przez pracownika Wykonawcy, Zamawiający do czasu przejęcia dochodzenia wypadku przez służby BHP Wykonawcy zobowiązany jest zapewnić:</w:t>
      </w:r>
    </w:p>
    <w:p w14:paraId="17C91D5B" w14:textId="77777777" w:rsidR="00E37416" w:rsidRPr="003F6B8C" w:rsidRDefault="00E37416" w:rsidP="00C05BBB">
      <w:pPr>
        <w:numPr>
          <w:ilvl w:val="2"/>
          <w:numId w:val="33"/>
        </w:numPr>
        <w:spacing w:line="276" w:lineRule="auto"/>
        <w:ind w:left="1276" w:right="1"/>
        <w:jc w:val="both"/>
        <w:rPr>
          <w:sz w:val="22"/>
          <w:szCs w:val="22"/>
        </w:rPr>
      </w:pPr>
      <w:r w:rsidRPr="003F6B8C">
        <w:rPr>
          <w:sz w:val="22"/>
          <w:szCs w:val="22"/>
        </w:rPr>
        <w:t>niezwłoczne zorganizowanie pierwszej pomocy dla poszkodowanego,</w:t>
      </w:r>
    </w:p>
    <w:p w14:paraId="1977D9C4" w14:textId="77777777" w:rsidR="00E37416" w:rsidRPr="003F6B8C" w:rsidRDefault="00E37416" w:rsidP="00C05BBB">
      <w:pPr>
        <w:numPr>
          <w:ilvl w:val="2"/>
          <w:numId w:val="33"/>
        </w:numPr>
        <w:spacing w:line="276" w:lineRule="auto"/>
        <w:ind w:left="1276" w:right="1"/>
        <w:jc w:val="both"/>
        <w:rPr>
          <w:sz w:val="22"/>
          <w:szCs w:val="22"/>
        </w:rPr>
      </w:pPr>
      <w:r w:rsidRPr="003F6B8C">
        <w:rPr>
          <w:sz w:val="22"/>
          <w:szCs w:val="22"/>
        </w:rPr>
        <w:t>zabezpieczenie miejsca, wypadku w obrębie obiektu Zamawiającego,</w:t>
      </w:r>
    </w:p>
    <w:p w14:paraId="25EA0667" w14:textId="77777777" w:rsidR="00E37416" w:rsidRPr="003F6B8C" w:rsidRDefault="00E37416" w:rsidP="00C05BBB">
      <w:pPr>
        <w:numPr>
          <w:ilvl w:val="2"/>
          <w:numId w:val="33"/>
        </w:numPr>
        <w:spacing w:line="276" w:lineRule="auto"/>
        <w:ind w:left="1276" w:right="1"/>
        <w:jc w:val="both"/>
        <w:rPr>
          <w:sz w:val="22"/>
          <w:szCs w:val="22"/>
        </w:rPr>
      </w:pPr>
      <w:r w:rsidRPr="003F6B8C">
        <w:rPr>
          <w:sz w:val="22"/>
          <w:szCs w:val="22"/>
        </w:rPr>
        <w:t>udostępnienie niezbędnych informacji i materiałów służbie BHP Wykonawcy.</w:t>
      </w:r>
    </w:p>
    <w:p w14:paraId="1E045ADD"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Zamawiający organizuje i zapewnia bezpieczeństwo przeciwpożarowe. </w:t>
      </w:r>
    </w:p>
    <w:p w14:paraId="281E81AA"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W przypadku gdy pracownik Wykonawcy ulegnie wypadkowi, Zamawiający do czasu przejęcia dochodzenia wypadku przez służby BHP Wykonawcy zobowiązany jest zapewnić:</w:t>
      </w:r>
    </w:p>
    <w:p w14:paraId="35612522" w14:textId="77777777" w:rsidR="00E37416" w:rsidRPr="003F6B8C" w:rsidRDefault="00E37416" w:rsidP="00E37416">
      <w:pPr>
        <w:numPr>
          <w:ilvl w:val="2"/>
          <w:numId w:val="33"/>
        </w:numPr>
        <w:spacing w:line="276" w:lineRule="auto"/>
        <w:ind w:left="851"/>
        <w:jc w:val="both"/>
        <w:rPr>
          <w:sz w:val="22"/>
          <w:szCs w:val="22"/>
        </w:rPr>
      </w:pPr>
      <w:r w:rsidRPr="003F6B8C">
        <w:rPr>
          <w:sz w:val="22"/>
          <w:szCs w:val="22"/>
        </w:rPr>
        <w:t>niezwłoczne zorganizowanie pierwszej pomocy dla poszkodowanego wraz z wydaniem wstępnej opinii lekarskiej i koniecznym transportem sanitarnym,</w:t>
      </w:r>
    </w:p>
    <w:p w14:paraId="6ADA630A" w14:textId="77777777" w:rsidR="00E37416" w:rsidRPr="003F6B8C" w:rsidRDefault="00E37416" w:rsidP="00E37416">
      <w:pPr>
        <w:numPr>
          <w:ilvl w:val="2"/>
          <w:numId w:val="33"/>
        </w:numPr>
        <w:spacing w:line="276" w:lineRule="auto"/>
        <w:ind w:left="851"/>
        <w:jc w:val="both"/>
        <w:rPr>
          <w:sz w:val="22"/>
          <w:szCs w:val="22"/>
        </w:rPr>
      </w:pPr>
      <w:r w:rsidRPr="003F6B8C">
        <w:rPr>
          <w:sz w:val="22"/>
          <w:szCs w:val="22"/>
        </w:rPr>
        <w:t>zabezpieczenie miejsca, gdy wypadek miał miejsce poza rejonem pracy Wykonawcy,</w:t>
      </w:r>
    </w:p>
    <w:p w14:paraId="571660BB" w14:textId="77777777" w:rsidR="00E37416" w:rsidRPr="003F6B8C" w:rsidRDefault="00E37416" w:rsidP="00E37416">
      <w:pPr>
        <w:numPr>
          <w:ilvl w:val="2"/>
          <w:numId w:val="33"/>
        </w:numPr>
        <w:spacing w:line="276" w:lineRule="auto"/>
        <w:ind w:left="851"/>
        <w:jc w:val="both"/>
        <w:rPr>
          <w:sz w:val="22"/>
          <w:szCs w:val="22"/>
        </w:rPr>
      </w:pPr>
      <w:r w:rsidRPr="003F6B8C">
        <w:rPr>
          <w:sz w:val="22"/>
          <w:szCs w:val="22"/>
        </w:rPr>
        <w:t>udostępnienie niezbędnych informacji i materiałów służbie BHP Wykonawcy.</w:t>
      </w:r>
    </w:p>
    <w:p w14:paraId="1089C792"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Powyższa procedura w koniecznym zakresie dotyczyć będzie również pracowników Wykonawcy wymagających nagłej interwencji lekarskiej.</w:t>
      </w:r>
    </w:p>
    <w:p w14:paraId="10B9D328"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43E651F7" w14:textId="77777777" w:rsidR="00E37416" w:rsidRPr="003F6B8C" w:rsidRDefault="00E37416" w:rsidP="00E37416">
      <w:pPr>
        <w:numPr>
          <w:ilvl w:val="1"/>
          <w:numId w:val="33"/>
        </w:numPr>
        <w:spacing w:line="276" w:lineRule="auto"/>
        <w:ind w:left="851"/>
        <w:jc w:val="both"/>
        <w:rPr>
          <w:b/>
          <w:bCs/>
          <w:sz w:val="22"/>
          <w:szCs w:val="22"/>
        </w:rPr>
      </w:pPr>
      <w:r w:rsidRPr="003F6B8C">
        <w:rPr>
          <w:sz w:val="22"/>
          <w:szCs w:val="22"/>
        </w:rPr>
        <w:t xml:space="preserve">Decyzje w sprawach jw. nie podlegają odwołaniu oraz nie zezwalają Wykonawcy na zmianę zakresu  i terminu wykonania przedmiotu umowy. </w:t>
      </w:r>
    </w:p>
    <w:p w14:paraId="75E33F8D" w14:textId="77777777" w:rsidR="00E37416" w:rsidRPr="003F6B8C" w:rsidRDefault="00E37416" w:rsidP="00E37416">
      <w:pPr>
        <w:numPr>
          <w:ilvl w:val="1"/>
          <w:numId w:val="33"/>
        </w:numPr>
        <w:spacing w:line="276" w:lineRule="auto"/>
        <w:ind w:left="851"/>
        <w:jc w:val="both"/>
        <w:rPr>
          <w:b/>
          <w:bCs/>
          <w:sz w:val="22"/>
          <w:szCs w:val="22"/>
        </w:rPr>
      </w:pPr>
      <w:r w:rsidRPr="003F6B8C">
        <w:rPr>
          <w:bCs/>
          <w:iCs/>
          <w:sz w:val="22"/>
          <w:szCs w:val="22"/>
        </w:rPr>
        <w:t>Przedmiotowe usługi</w:t>
      </w:r>
      <w:r w:rsidRPr="003F6B8C">
        <w:rPr>
          <w:bCs/>
          <w:iCs/>
          <w:color w:val="000000"/>
          <w:sz w:val="22"/>
          <w:szCs w:val="22"/>
        </w:rPr>
        <w:t xml:space="preserve">,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w:t>
      </w:r>
      <w:r w:rsidRPr="003F6B8C">
        <w:rPr>
          <w:bCs/>
          <w:iCs/>
          <w:color w:val="000000"/>
          <w:sz w:val="22"/>
          <w:szCs w:val="22"/>
        </w:rPr>
        <w:lastRenderedPageBreak/>
        <w:t>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bookmarkEnd w:id="104"/>
    <w:p w14:paraId="654717A2" w14:textId="1EEAC66C" w:rsidR="00A96B0E" w:rsidRPr="00A96B0E" w:rsidRDefault="00602FAA" w:rsidP="00A96B0E">
      <w:pPr>
        <w:pStyle w:val="Akapitzlist"/>
        <w:jc w:val="both"/>
        <w:rPr>
          <w:b/>
          <w:bCs/>
        </w:rPr>
      </w:pPr>
      <w:r w:rsidRPr="00A96B0E">
        <w:rPr>
          <w:b/>
          <w:bCs/>
        </w:rPr>
        <w:t xml:space="preserve"> </w:t>
      </w:r>
    </w:p>
    <w:p w14:paraId="06ADC81E" w14:textId="72C40E8F" w:rsidR="00360DA8"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49745EAE" w14:textId="77777777" w:rsidR="00E37416" w:rsidRPr="003F6B8C" w:rsidRDefault="00E37416" w:rsidP="00E37416">
      <w:pPr>
        <w:pStyle w:val="Default"/>
        <w:spacing w:line="276" w:lineRule="auto"/>
        <w:ind w:left="720"/>
        <w:rPr>
          <w:sz w:val="22"/>
          <w:szCs w:val="22"/>
        </w:rPr>
      </w:pPr>
      <w:r w:rsidRPr="003F6B8C">
        <w:rPr>
          <w:sz w:val="22"/>
          <w:szCs w:val="22"/>
        </w:rPr>
        <w:t xml:space="preserve">Wykonawca udziela gwarancji na realizowane na podstawie umowy usługi: </w:t>
      </w:r>
    </w:p>
    <w:p w14:paraId="10611287" w14:textId="77777777" w:rsidR="00E37416" w:rsidRPr="003F6B8C" w:rsidRDefault="00E37416" w:rsidP="00E37416">
      <w:pPr>
        <w:pStyle w:val="Default"/>
        <w:spacing w:after="30" w:line="276" w:lineRule="auto"/>
        <w:ind w:left="720" w:hanging="12"/>
        <w:rPr>
          <w:sz w:val="22"/>
          <w:szCs w:val="22"/>
        </w:rPr>
      </w:pPr>
      <w:r w:rsidRPr="003F6B8C">
        <w:rPr>
          <w:sz w:val="22"/>
          <w:szCs w:val="22"/>
        </w:rPr>
        <w:t xml:space="preserve">− na wykonaną usługę min. 24 miesięcy od daty wykonania, </w:t>
      </w:r>
    </w:p>
    <w:p w14:paraId="77108C4C" w14:textId="77777777" w:rsidR="00E37416" w:rsidRPr="003F6B8C" w:rsidRDefault="00E37416" w:rsidP="00E37416">
      <w:pPr>
        <w:pStyle w:val="Default"/>
        <w:spacing w:after="30" w:line="276" w:lineRule="auto"/>
        <w:ind w:left="720" w:hanging="12"/>
        <w:rPr>
          <w:sz w:val="22"/>
          <w:szCs w:val="22"/>
        </w:rPr>
      </w:pPr>
      <w:r w:rsidRPr="003F6B8C">
        <w:rPr>
          <w:sz w:val="22"/>
          <w:szCs w:val="22"/>
        </w:rPr>
        <w:t xml:space="preserve">− na dostarczone fabrycznie nowe części zamienne min. 24 miesięcy od daty przekazania Zamawiającemu, </w:t>
      </w:r>
    </w:p>
    <w:p w14:paraId="207CA145" w14:textId="658690BD" w:rsidR="00E37416" w:rsidRPr="003F6B8C" w:rsidRDefault="00E37416" w:rsidP="00E37416">
      <w:pPr>
        <w:pStyle w:val="Default"/>
        <w:spacing w:line="276" w:lineRule="auto"/>
        <w:ind w:left="720" w:hanging="12"/>
        <w:rPr>
          <w:sz w:val="22"/>
          <w:szCs w:val="22"/>
        </w:rPr>
      </w:pPr>
      <w:r w:rsidRPr="003F6B8C">
        <w:rPr>
          <w:sz w:val="22"/>
          <w:szCs w:val="22"/>
        </w:rPr>
        <w:t>− na dostarczone regenerowane części zamienne min. 12 miesięcy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192A50">
      <w:pPr>
        <w:pStyle w:val="Akapitzlist"/>
        <w:numPr>
          <w:ilvl w:val="0"/>
          <w:numId w:val="33"/>
        </w:numPr>
        <w:jc w:val="both"/>
        <w:rPr>
          <w:b/>
          <w:bCs/>
        </w:rPr>
      </w:pPr>
      <w:bookmarkStart w:id="105" w:name="_Toc67292096"/>
      <w:bookmarkStart w:id="106" w:name="_Toc67292095"/>
      <w:bookmarkStart w:id="107" w:name="_Hlk67824301"/>
      <w:bookmarkEnd w:id="103"/>
      <w:r w:rsidRPr="00A96B0E">
        <w:rPr>
          <w:b/>
          <w:bCs/>
        </w:rPr>
        <w:t>Forma zatrudnienia osób realizujących zamówienie</w:t>
      </w:r>
      <w:bookmarkEnd w:id="105"/>
      <w:r w:rsidR="00112408">
        <w:rPr>
          <w:b/>
          <w:bCs/>
        </w:rPr>
        <w:t>:</w:t>
      </w:r>
    </w:p>
    <w:p w14:paraId="6EF1B13D" w14:textId="17383E49" w:rsidR="00371A49" w:rsidRPr="003F6B8C" w:rsidRDefault="00371A49" w:rsidP="00371A49">
      <w:pPr>
        <w:pStyle w:val="Akapitzlist"/>
        <w:jc w:val="both"/>
        <w:rPr>
          <w:b/>
          <w:bCs/>
          <w:sz w:val="22"/>
          <w:szCs w:val="22"/>
        </w:rPr>
      </w:pPr>
      <w:r w:rsidRPr="003F6B8C">
        <w:rPr>
          <w:sz w:val="22"/>
          <w:szCs w:val="22"/>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8" w:name="_Hlk82764309"/>
    </w:p>
    <w:p w14:paraId="1957E8B9" w14:textId="77777777"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3F6B8C">
        <w:rPr>
          <w:bCs/>
          <w:sz w:val="22"/>
        </w:rPr>
        <w:t xml:space="preserve">wymaga </w:t>
      </w:r>
      <w:r w:rsidRPr="003F6B8C">
        <w:rPr>
          <w:bCs/>
          <w:strike/>
          <w:sz w:val="22"/>
        </w:rPr>
        <w:t>/ nie wymaga</w:t>
      </w:r>
      <w:r w:rsidRPr="003F6B8C">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7A1BEA"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w:t>
      </w:r>
      <w:r w:rsidRPr="007A1BEA">
        <w:rPr>
          <w:sz w:val="22"/>
          <w:szCs w:val="22"/>
        </w:rPr>
        <w:t>ce swym zakresem:</w:t>
      </w:r>
    </w:p>
    <w:p w14:paraId="4E098869" w14:textId="52E251D5" w:rsidR="001B50F3" w:rsidRPr="007A1BEA" w:rsidRDefault="001B50F3" w:rsidP="00192A50">
      <w:pPr>
        <w:pStyle w:val="Akapitzlist"/>
        <w:numPr>
          <w:ilvl w:val="0"/>
          <w:numId w:val="36"/>
        </w:numPr>
        <w:spacing w:after="120"/>
        <w:ind w:left="993" w:hanging="284"/>
        <w:jc w:val="both"/>
        <w:rPr>
          <w:i/>
          <w:iCs/>
          <w:sz w:val="22"/>
          <w:szCs w:val="22"/>
        </w:rPr>
      </w:pPr>
      <w:r w:rsidRPr="007A1BEA">
        <w:rPr>
          <w:sz w:val="22"/>
          <w:szCs w:val="22"/>
        </w:rPr>
        <w:t xml:space="preserve">usługi łaźni, lampowni oraz usług szkolenia pracowników – </w:t>
      </w:r>
      <w:r w:rsidRPr="007A1BEA">
        <w:rPr>
          <w:i/>
          <w:iCs/>
          <w:sz w:val="22"/>
          <w:szCs w:val="22"/>
        </w:rPr>
        <w:t>odpłatnie</w:t>
      </w:r>
    </w:p>
    <w:p w14:paraId="5EC2FE82" w14:textId="634C052C" w:rsidR="001B50F3" w:rsidRPr="007A1BEA" w:rsidRDefault="001B50F3" w:rsidP="00192A50">
      <w:pPr>
        <w:pStyle w:val="Akapitzlist"/>
        <w:numPr>
          <w:ilvl w:val="0"/>
          <w:numId w:val="36"/>
        </w:numPr>
        <w:spacing w:after="120"/>
        <w:ind w:left="993" w:hanging="284"/>
        <w:jc w:val="both"/>
        <w:rPr>
          <w:i/>
          <w:iCs/>
          <w:sz w:val="22"/>
          <w:szCs w:val="22"/>
        </w:rPr>
      </w:pPr>
      <w:r w:rsidRPr="007A1BEA">
        <w:rPr>
          <w:sz w:val="22"/>
          <w:szCs w:val="22"/>
        </w:rPr>
        <w:t xml:space="preserve">usługi łączności telefonicznej - </w:t>
      </w:r>
      <w:r w:rsidRPr="007A1BEA">
        <w:rPr>
          <w:i/>
          <w:iCs/>
          <w:sz w:val="22"/>
          <w:szCs w:val="22"/>
        </w:rPr>
        <w:t>odpłatnie</w:t>
      </w:r>
    </w:p>
    <w:p w14:paraId="79AA9D4F" w14:textId="650A665B" w:rsidR="001B50F3" w:rsidRPr="007A1BEA" w:rsidRDefault="001B50F3" w:rsidP="00192A50">
      <w:pPr>
        <w:pStyle w:val="Akapitzlist"/>
        <w:numPr>
          <w:ilvl w:val="0"/>
          <w:numId w:val="36"/>
        </w:numPr>
        <w:spacing w:after="120"/>
        <w:ind w:left="993" w:hanging="284"/>
        <w:jc w:val="both"/>
        <w:rPr>
          <w:i/>
          <w:iCs/>
          <w:sz w:val="22"/>
          <w:szCs w:val="22"/>
        </w:rPr>
      </w:pPr>
      <w:r w:rsidRPr="007A1BEA">
        <w:rPr>
          <w:sz w:val="22"/>
          <w:szCs w:val="22"/>
        </w:rPr>
        <w:t>korzystanie z półmasek, zatyczek do uszu, aparatów ucieczkowych, metanomierzy</w:t>
      </w:r>
      <w:r w:rsidR="007A1BEA" w:rsidRPr="007A1BEA">
        <w:rPr>
          <w:sz w:val="22"/>
          <w:szCs w:val="22"/>
        </w:rPr>
        <w:t xml:space="preserve"> -</w:t>
      </w:r>
      <w:r w:rsidRPr="007A1BEA">
        <w:rPr>
          <w:sz w:val="22"/>
          <w:szCs w:val="22"/>
        </w:rPr>
        <w:t xml:space="preserve"> </w:t>
      </w:r>
      <w:r w:rsidRPr="007A1BEA">
        <w:rPr>
          <w:i/>
          <w:iCs/>
          <w:sz w:val="22"/>
          <w:szCs w:val="22"/>
        </w:rPr>
        <w:t>odpłatnie</w:t>
      </w:r>
    </w:p>
    <w:p w14:paraId="2161E8F8" w14:textId="7A443A28" w:rsidR="001B50F3" w:rsidRPr="007A1BEA" w:rsidRDefault="001B50F3" w:rsidP="00192A50">
      <w:pPr>
        <w:pStyle w:val="Akapitzlist"/>
        <w:numPr>
          <w:ilvl w:val="0"/>
          <w:numId w:val="36"/>
        </w:numPr>
        <w:spacing w:after="120"/>
        <w:ind w:left="993" w:hanging="284"/>
        <w:jc w:val="both"/>
        <w:rPr>
          <w:i/>
          <w:iCs/>
          <w:sz w:val="22"/>
          <w:szCs w:val="22"/>
        </w:rPr>
      </w:pPr>
      <w:r w:rsidRPr="007A1BEA">
        <w:rPr>
          <w:sz w:val="22"/>
          <w:szCs w:val="22"/>
        </w:rPr>
        <w:t xml:space="preserve">najem/dzierżawę środków trwałych </w:t>
      </w:r>
      <w:r w:rsidR="007A1BEA" w:rsidRPr="007A1BEA">
        <w:rPr>
          <w:i/>
          <w:iCs/>
          <w:sz w:val="22"/>
          <w:szCs w:val="22"/>
        </w:rPr>
        <w:t xml:space="preserve">- </w:t>
      </w:r>
      <w:r w:rsidRPr="007A1BEA">
        <w:rPr>
          <w:i/>
          <w:iCs/>
          <w:sz w:val="22"/>
          <w:szCs w:val="22"/>
        </w:rPr>
        <w:t>odpłatnie</w:t>
      </w:r>
    </w:p>
    <w:p w14:paraId="443342F1" w14:textId="66E65456" w:rsidR="001B50F3" w:rsidRPr="007A1BEA" w:rsidRDefault="001B50F3" w:rsidP="00192A50">
      <w:pPr>
        <w:pStyle w:val="Akapitzlist"/>
        <w:numPr>
          <w:ilvl w:val="0"/>
          <w:numId w:val="36"/>
        </w:numPr>
        <w:spacing w:after="120"/>
        <w:ind w:left="993" w:hanging="284"/>
        <w:jc w:val="both"/>
        <w:rPr>
          <w:i/>
          <w:iCs/>
          <w:sz w:val="22"/>
          <w:szCs w:val="22"/>
        </w:rPr>
      </w:pPr>
      <w:r w:rsidRPr="007A1BEA">
        <w:rPr>
          <w:sz w:val="22"/>
          <w:szCs w:val="22"/>
        </w:rPr>
        <w:t xml:space="preserve">inne, wg odrębnego ustalenia stron umowy - </w:t>
      </w:r>
      <w:r w:rsidRPr="007A1BEA">
        <w:rPr>
          <w:i/>
          <w:iCs/>
          <w:sz w:val="22"/>
          <w:szCs w:val="22"/>
        </w:rPr>
        <w:t>odpłatnie</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09"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09"/>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w:t>
      </w:r>
      <w:r w:rsidRPr="00322B0F">
        <w:rPr>
          <w:sz w:val="22"/>
          <w:szCs w:val="22"/>
        </w:rPr>
        <w:lastRenderedPageBreak/>
        <w:t>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8"/>
    <w:p w14:paraId="3FE07919" w14:textId="77777777" w:rsidR="001B50F3" w:rsidRDefault="001B50F3" w:rsidP="001B50F3">
      <w:pPr>
        <w:ind w:left="720"/>
        <w:jc w:val="both"/>
        <w:rPr>
          <w:sz w:val="22"/>
          <w:szCs w:val="22"/>
          <w:highlight w:val="green"/>
        </w:rPr>
      </w:pPr>
    </w:p>
    <w:p w14:paraId="455B717D" w14:textId="77777777" w:rsidR="00FC1122" w:rsidRPr="00E50C18" w:rsidRDefault="00FC1122"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D41E6B2" w14:textId="4D334894" w:rsidR="006527D0" w:rsidRPr="00605060" w:rsidRDefault="006B0420" w:rsidP="00FD18C7">
      <w:pPr>
        <w:numPr>
          <w:ilvl w:val="0"/>
          <w:numId w:val="44"/>
        </w:numPr>
        <w:spacing w:line="259" w:lineRule="auto"/>
        <w:ind w:left="357"/>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systemu elektronicznego zarządzania pojazdami</w:t>
      </w:r>
      <w:r w:rsidR="006527D0" w:rsidRPr="006527D0">
        <w:rPr>
          <w:rFonts w:eastAsiaTheme="minorHAnsi"/>
          <w:sz w:val="22"/>
          <w:szCs w:val="22"/>
          <w:lang w:eastAsia="en-US"/>
        </w:rPr>
        <w:t xml:space="preserve"> </w:t>
      </w:r>
      <w:r w:rsidR="006527D0" w:rsidRPr="00605060">
        <w:rPr>
          <w:rFonts w:eastAsiaTheme="minorHAnsi"/>
          <w:i/>
          <w:iCs/>
          <w:sz w:val="22"/>
          <w:szCs w:val="22"/>
          <w:lang w:eastAsia="en-US"/>
        </w:rPr>
        <w:t>(jeżeli dotyczy)</w:t>
      </w:r>
      <w:r w:rsidR="006527D0" w:rsidRPr="00605060">
        <w:rPr>
          <w:rFonts w:eastAsiaTheme="minorHAnsi"/>
          <w:sz w:val="22"/>
          <w:szCs w:val="22"/>
          <w:lang w:eastAsia="en-US"/>
        </w:rPr>
        <w:t xml:space="preserve">  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FD18C7">
      <w:pPr>
        <w:pStyle w:val="Akapitzlist"/>
        <w:numPr>
          <w:ilvl w:val="0"/>
          <w:numId w:val="45"/>
        </w:numPr>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FD18C7">
      <w:pPr>
        <w:pStyle w:val="Akapitzlist"/>
        <w:numPr>
          <w:ilvl w:val="0"/>
          <w:numId w:val="45"/>
        </w:numPr>
        <w:jc w:val="both"/>
        <w:rPr>
          <w:sz w:val="22"/>
          <w:szCs w:val="22"/>
        </w:rPr>
      </w:pPr>
      <w:r w:rsidRPr="004B59C0">
        <w:rPr>
          <w:sz w:val="22"/>
          <w:szCs w:val="22"/>
        </w:rPr>
        <w:t>przerwy pod pozorem naprawiania sprzętu,</w:t>
      </w:r>
    </w:p>
    <w:p w14:paraId="0644C761" w14:textId="77777777" w:rsidR="006527D0" w:rsidRPr="004B59C0" w:rsidRDefault="006527D0" w:rsidP="00FD18C7">
      <w:pPr>
        <w:pStyle w:val="Akapitzlist"/>
        <w:numPr>
          <w:ilvl w:val="0"/>
          <w:numId w:val="45"/>
        </w:numPr>
        <w:jc w:val="both"/>
        <w:rPr>
          <w:sz w:val="22"/>
          <w:szCs w:val="22"/>
        </w:rPr>
      </w:pPr>
      <w:r w:rsidRPr="004B59C0">
        <w:rPr>
          <w:sz w:val="22"/>
          <w:szCs w:val="22"/>
        </w:rPr>
        <w:t>załatwianie prywatnych spraw w czasie pracy,</w:t>
      </w:r>
    </w:p>
    <w:p w14:paraId="17A17A9B" w14:textId="77777777" w:rsidR="006527D0" w:rsidRPr="004B59C0" w:rsidRDefault="006527D0" w:rsidP="00FD18C7">
      <w:pPr>
        <w:pStyle w:val="Akapitzlist"/>
        <w:numPr>
          <w:ilvl w:val="0"/>
          <w:numId w:val="45"/>
        </w:numPr>
        <w:jc w:val="both"/>
        <w:rPr>
          <w:sz w:val="22"/>
          <w:szCs w:val="22"/>
        </w:rPr>
      </w:pPr>
      <w:r w:rsidRPr="004B59C0">
        <w:rPr>
          <w:sz w:val="22"/>
          <w:szCs w:val="22"/>
        </w:rPr>
        <w:t>niedbałe wykonywanie obowiązków,</w:t>
      </w:r>
    </w:p>
    <w:p w14:paraId="28E93FC9" w14:textId="77777777" w:rsidR="006527D0" w:rsidRPr="004B59C0" w:rsidRDefault="006527D0" w:rsidP="00FD18C7">
      <w:pPr>
        <w:pStyle w:val="Akapitzlist"/>
        <w:numPr>
          <w:ilvl w:val="0"/>
          <w:numId w:val="45"/>
        </w:numPr>
        <w:jc w:val="both"/>
        <w:rPr>
          <w:sz w:val="22"/>
          <w:szCs w:val="22"/>
        </w:rPr>
      </w:pPr>
      <w:r w:rsidRPr="004B59C0">
        <w:rPr>
          <w:sz w:val="22"/>
          <w:szCs w:val="22"/>
        </w:rPr>
        <w:t>opuszczanie stanowiska pracy bez powodu,</w:t>
      </w:r>
    </w:p>
    <w:p w14:paraId="1740D3B2" w14:textId="77777777" w:rsidR="006527D0" w:rsidRPr="004B59C0" w:rsidRDefault="006527D0" w:rsidP="00FD18C7">
      <w:pPr>
        <w:pStyle w:val="Akapitzlist"/>
        <w:numPr>
          <w:ilvl w:val="0"/>
          <w:numId w:val="45"/>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2D0606B1" w14:textId="77777777" w:rsidR="006527D0" w:rsidRPr="004B59C0" w:rsidRDefault="006527D0" w:rsidP="00FD18C7">
      <w:pPr>
        <w:pStyle w:val="Akapitzlist"/>
        <w:numPr>
          <w:ilvl w:val="0"/>
          <w:numId w:val="45"/>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50B40CC" w14:textId="77777777" w:rsidR="006527D0" w:rsidRPr="007B04FB" w:rsidRDefault="006527D0" w:rsidP="006527D0">
      <w:pPr>
        <w:pStyle w:val="Akapitzlist"/>
        <w:jc w:val="both"/>
        <w:rPr>
          <w:color w:val="0070C0"/>
          <w:sz w:val="8"/>
          <w:szCs w:val="8"/>
        </w:rPr>
      </w:pPr>
    </w:p>
    <w:p w14:paraId="6BC19E16" w14:textId="15CE60D2" w:rsidR="006527D0" w:rsidRPr="007B04FB" w:rsidRDefault="006527D0" w:rsidP="006527D0">
      <w:pPr>
        <w:jc w:val="both"/>
        <w:rPr>
          <w:color w:val="0070C0"/>
          <w:sz w:val="22"/>
          <w:szCs w:val="22"/>
        </w:rPr>
      </w:pPr>
    </w:p>
    <w:p w14:paraId="4A4A46E3" w14:textId="1E8E421E" w:rsidR="006E5FB0" w:rsidRDefault="006E5FB0" w:rsidP="006E5FB0">
      <w:pPr>
        <w:jc w:val="both"/>
        <w:rPr>
          <w:b/>
          <w:bCs/>
        </w:rPr>
      </w:pPr>
    </w:p>
    <w:bookmarkEnd w:id="107"/>
    <w:p w14:paraId="1CBECB55" w14:textId="296525FE" w:rsidR="00AC4DB5" w:rsidRDefault="00AC4DB5">
      <w:pPr>
        <w:spacing w:after="160" w:line="259" w:lineRule="auto"/>
        <w:rPr>
          <w:rFonts w:eastAsiaTheme="majorEastAsia"/>
          <w:b/>
          <w:bCs/>
          <w:color w:val="2F5496" w:themeColor="accent1" w:themeShade="BF"/>
          <w:spacing w:val="20"/>
          <w:sz w:val="28"/>
          <w:szCs w:val="28"/>
        </w:rPr>
      </w:pPr>
    </w:p>
    <w:p w14:paraId="699EBD2C" w14:textId="77777777" w:rsidR="00FC1122" w:rsidRDefault="00FC1122">
      <w:pPr>
        <w:spacing w:after="160" w:line="259" w:lineRule="auto"/>
        <w:rPr>
          <w:rFonts w:eastAsiaTheme="majorEastAsia"/>
          <w:b/>
          <w:bCs/>
          <w:color w:val="2F5496" w:themeColor="accent1" w:themeShade="BF"/>
          <w:spacing w:val="20"/>
          <w:sz w:val="28"/>
          <w:szCs w:val="28"/>
        </w:rPr>
      </w:pPr>
    </w:p>
    <w:p w14:paraId="7ABFCDAF" w14:textId="77777777" w:rsidR="00FC1122" w:rsidRDefault="00FC1122">
      <w:pPr>
        <w:spacing w:after="160" w:line="259" w:lineRule="auto"/>
        <w:rPr>
          <w:rFonts w:eastAsiaTheme="majorEastAsia"/>
          <w:b/>
          <w:bCs/>
          <w:color w:val="2F5496" w:themeColor="accent1" w:themeShade="BF"/>
          <w:spacing w:val="20"/>
          <w:sz w:val="28"/>
          <w:szCs w:val="28"/>
        </w:rPr>
      </w:pPr>
    </w:p>
    <w:p w14:paraId="3A5B1C3F" w14:textId="77777777" w:rsidR="00FC1122" w:rsidRDefault="00FC1122">
      <w:pPr>
        <w:spacing w:after="160" w:line="259" w:lineRule="auto"/>
        <w:rPr>
          <w:rFonts w:eastAsiaTheme="majorEastAsia"/>
          <w:b/>
          <w:bCs/>
          <w:color w:val="2F5496" w:themeColor="accent1" w:themeShade="BF"/>
          <w:spacing w:val="20"/>
          <w:sz w:val="28"/>
          <w:szCs w:val="28"/>
        </w:rPr>
      </w:pPr>
    </w:p>
    <w:p w14:paraId="3C021D44" w14:textId="77777777" w:rsidR="00FC1122" w:rsidRDefault="00FC1122">
      <w:pPr>
        <w:spacing w:after="160" w:line="259" w:lineRule="auto"/>
        <w:rPr>
          <w:rFonts w:eastAsiaTheme="majorEastAsia"/>
          <w:b/>
          <w:bCs/>
          <w:color w:val="2F5496" w:themeColor="accent1" w:themeShade="BF"/>
          <w:spacing w:val="20"/>
          <w:sz w:val="28"/>
          <w:szCs w:val="28"/>
        </w:rPr>
      </w:pPr>
    </w:p>
    <w:p w14:paraId="2E61696B" w14:textId="77777777" w:rsidR="00FC1122" w:rsidRDefault="00FC1122">
      <w:pPr>
        <w:spacing w:after="160" w:line="259" w:lineRule="auto"/>
        <w:rPr>
          <w:rFonts w:eastAsiaTheme="majorEastAsia"/>
          <w:b/>
          <w:bCs/>
          <w:color w:val="2F5496" w:themeColor="accent1" w:themeShade="BF"/>
          <w:spacing w:val="20"/>
          <w:sz w:val="28"/>
          <w:szCs w:val="28"/>
        </w:rPr>
      </w:pPr>
    </w:p>
    <w:p w14:paraId="6977CB31" w14:textId="77777777" w:rsidR="00FC1122" w:rsidRDefault="00FC1122">
      <w:pPr>
        <w:spacing w:after="160" w:line="259" w:lineRule="auto"/>
        <w:rPr>
          <w:rFonts w:eastAsiaTheme="majorEastAsia"/>
          <w:b/>
          <w:bCs/>
          <w:color w:val="2F5496" w:themeColor="accent1" w:themeShade="BF"/>
          <w:spacing w:val="20"/>
          <w:sz w:val="28"/>
          <w:szCs w:val="28"/>
        </w:rPr>
      </w:pPr>
    </w:p>
    <w:p w14:paraId="2B4334FA" w14:textId="77777777" w:rsidR="00FC1122" w:rsidRDefault="00FC1122">
      <w:pPr>
        <w:spacing w:after="160" w:line="259" w:lineRule="auto"/>
        <w:rPr>
          <w:rFonts w:eastAsiaTheme="majorEastAsia"/>
          <w:b/>
          <w:bCs/>
          <w:color w:val="2F5496" w:themeColor="accent1" w:themeShade="BF"/>
          <w:spacing w:val="20"/>
          <w:sz w:val="28"/>
          <w:szCs w:val="28"/>
        </w:rPr>
      </w:pPr>
    </w:p>
    <w:p w14:paraId="7070CA34" w14:textId="77777777" w:rsidR="00AD08CC" w:rsidRDefault="00AD08CC">
      <w:pPr>
        <w:spacing w:after="160" w:line="259" w:lineRule="auto"/>
        <w:rPr>
          <w:rFonts w:eastAsiaTheme="majorEastAsia"/>
          <w:b/>
          <w:bCs/>
          <w:color w:val="2F5496" w:themeColor="accent1" w:themeShade="BF"/>
          <w:spacing w:val="20"/>
          <w:sz w:val="28"/>
          <w:szCs w:val="28"/>
        </w:rPr>
      </w:pPr>
    </w:p>
    <w:p w14:paraId="5327C394" w14:textId="77777777" w:rsidR="00FC1122" w:rsidRDefault="00FC1122">
      <w:pPr>
        <w:spacing w:after="160" w:line="259" w:lineRule="auto"/>
        <w:rPr>
          <w:rFonts w:eastAsiaTheme="majorEastAsia"/>
          <w:b/>
          <w:bCs/>
          <w:color w:val="2F5496" w:themeColor="accent1" w:themeShade="BF"/>
          <w:spacing w:val="20"/>
          <w:sz w:val="28"/>
          <w:szCs w:val="28"/>
        </w:rPr>
      </w:pPr>
    </w:p>
    <w:p w14:paraId="4C251155" w14:textId="77777777" w:rsidR="00FC1122" w:rsidRDefault="00FC1122">
      <w:pPr>
        <w:spacing w:after="160" w:line="259" w:lineRule="auto"/>
        <w:rPr>
          <w:rFonts w:eastAsiaTheme="majorEastAsia"/>
          <w:b/>
          <w:bCs/>
          <w:color w:val="2F5496" w:themeColor="accent1" w:themeShade="BF"/>
          <w:spacing w:val="20"/>
          <w:sz w:val="28"/>
          <w:szCs w:val="28"/>
        </w:rPr>
      </w:pPr>
    </w:p>
    <w:p w14:paraId="17F73DA5" w14:textId="77777777" w:rsidR="00FC1122" w:rsidRDefault="00FC1122">
      <w:pPr>
        <w:spacing w:after="160" w:line="259" w:lineRule="auto"/>
        <w:rPr>
          <w:rFonts w:eastAsiaTheme="majorEastAsia"/>
          <w:b/>
          <w:bCs/>
          <w:color w:val="2F5496" w:themeColor="accent1" w:themeShade="BF"/>
          <w:spacing w:val="20"/>
          <w:sz w:val="28"/>
          <w:szCs w:val="28"/>
        </w:rPr>
      </w:pPr>
    </w:p>
    <w:p w14:paraId="667433AF" w14:textId="286F429D" w:rsidR="00490259" w:rsidRPr="00DE0294" w:rsidRDefault="00605060" w:rsidP="00490259">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t xml:space="preserve"> </w:t>
      </w:r>
      <w:r w:rsidR="00490259" w:rsidRPr="00DE0294">
        <w:rPr>
          <w:rFonts w:eastAsiaTheme="majorEastAsia"/>
          <w:b/>
          <w:bCs/>
          <w:color w:val="2F5496" w:themeColor="accent1" w:themeShade="BF"/>
          <w:spacing w:val="20"/>
          <w:sz w:val="28"/>
          <w:szCs w:val="28"/>
        </w:rPr>
        <w:t xml:space="preserve">Załącznik nr 1.1 do SWZ </w:t>
      </w:r>
      <w:r w:rsidR="00490259">
        <w:rPr>
          <w:rFonts w:eastAsiaTheme="majorEastAsia"/>
          <w:b/>
          <w:bCs/>
          <w:color w:val="2F5496" w:themeColor="accent1" w:themeShade="BF"/>
          <w:spacing w:val="20"/>
          <w:sz w:val="28"/>
          <w:szCs w:val="28"/>
        </w:rPr>
        <w:t>– Wzór z</w:t>
      </w:r>
      <w:r w:rsidR="00490259" w:rsidRPr="00DE0294">
        <w:rPr>
          <w:rFonts w:eastAsiaTheme="majorEastAsia"/>
          <w:b/>
          <w:bCs/>
          <w:color w:val="2F5496" w:themeColor="accent1" w:themeShade="BF"/>
          <w:spacing w:val="20"/>
          <w:sz w:val="28"/>
          <w:szCs w:val="28"/>
        </w:rPr>
        <w:t>apotrzebowani</w:t>
      </w:r>
      <w:r w:rsidR="00490259">
        <w:rPr>
          <w:rFonts w:eastAsiaTheme="majorEastAsia"/>
          <w:b/>
          <w:bCs/>
          <w:color w:val="2F5496" w:themeColor="accent1" w:themeShade="BF"/>
          <w:spacing w:val="20"/>
          <w:sz w:val="28"/>
          <w:szCs w:val="28"/>
        </w:rPr>
        <w:t>a</w:t>
      </w:r>
      <w:r w:rsidR="00490259"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2A2F05AE" w14:textId="77777777" w:rsidR="003761A2" w:rsidRPr="00885C5D" w:rsidRDefault="003761A2" w:rsidP="003761A2">
      <w:pPr>
        <w:tabs>
          <w:tab w:val="left" w:pos="426"/>
        </w:tabs>
        <w:spacing w:before="120"/>
        <w:jc w:val="both"/>
        <w:rPr>
          <w:sz w:val="24"/>
          <w:szCs w:val="22"/>
        </w:rPr>
      </w:pPr>
    </w:p>
    <w:p w14:paraId="268DEFAF" w14:textId="7618B01D" w:rsidR="007622AA" w:rsidRDefault="007622AA" w:rsidP="00A92F7E">
      <w:pPr>
        <w:spacing w:line="360" w:lineRule="auto"/>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A92F7E" w:rsidRPr="00A92F7E">
        <w:rPr>
          <w:iCs/>
          <w:sz w:val="24"/>
          <w:szCs w:val="24"/>
        </w:rPr>
        <w:t>Awaryjne naprawy części ciśnieniowych kotłów parowych, wodnych oraz zbiorników ciśnieniowych dla Zakładu Elektrociepłownie</w:t>
      </w:r>
      <w:r w:rsidRPr="00180AF0">
        <w:rPr>
          <w:sz w:val="24"/>
        </w:rPr>
        <w:t xml:space="preserve"> działając jako uprawniony do reprezentacji  …………………………………</w:t>
      </w:r>
      <w:r>
        <w:rPr>
          <w:sz w:val="24"/>
        </w:rPr>
        <w:t>……..</w:t>
      </w:r>
      <w:r w:rsidRPr="00180AF0">
        <w:rPr>
          <w:sz w:val="24"/>
        </w:rPr>
        <w:t xml:space="preserve"> </w:t>
      </w:r>
      <w:r>
        <w:rPr>
          <w:sz w:val="24"/>
        </w:rPr>
        <w:t>o</w:t>
      </w:r>
      <w:r w:rsidRPr="00180AF0">
        <w:rPr>
          <w:sz w:val="24"/>
        </w:rPr>
        <w:t xml:space="preserve">świadczam, </w:t>
      </w:r>
      <w:r w:rsidR="00A92F7E">
        <w:rPr>
          <w:sz w:val="24"/>
        </w:rPr>
        <w:br/>
      </w:r>
      <w:r w:rsidRPr="00180AF0">
        <w:rPr>
          <w:sz w:val="24"/>
        </w:rPr>
        <w:t xml:space="preserve">że zobowiązuje się do zachowania w ścisłej tajemnicy wszelkich informacji zawodowych, technologicznych, handlowych i organizacyjnych zleceniodawcy, nieujawnionych </w:t>
      </w:r>
      <w:r w:rsidR="00A92F7E">
        <w:rPr>
          <w:sz w:val="24"/>
        </w:rPr>
        <w:br/>
      </w:r>
      <w:r w:rsidRPr="00180AF0">
        <w:rPr>
          <w:sz w:val="24"/>
        </w:rPr>
        <w:t xml:space="preserve">do wiadomości publicznej (tajemnica przedsiębiorstwa). Ponadto zobowiązuje się wobec zleceniodawcy do wykorzystywania w/w informacji wyłącznie w zakresie niezbędnym </w:t>
      </w:r>
      <w:r w:rsidR="00A92F7E">
        <w:rPr>
          <w:sz w:val="24"/>
        </w:rPr>
        <w:br/>
      </w:r>
      <w:r w:rsidRPr="00180AF0">
        <w:rPr>
          <w:sz w:val="24"/>
        </w:rPr>
        <w:t xml:space="preserve">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A92F7E">
      <w:pPr>
        <w:spacing w:line="360" w:lineRule="auto"/>
        <w:jc w:val="both"/>
        <w:rPr>
          <w:sz w:val="24"/>
        </w:rPr>
      </w:pPr>
    </w:p>
    <w:p w14:paraId="22AE5D15" w14:textId="77777777" w:rsidR="007622AA" w:rsidRDefault="007622AA" w:rsidP="00A92F7E">
      <w:pPr>
        <w:spacing w:line="360" w:lineRule="auto"/>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A92F7E">
      <w:pPr>
        <w:spacing w:line="360" w:lineRule="auto"/>
        <w:jc w:val="both"/>
        <w:rPr>
          <w:sz w:val="24"/>
        </w:rPr>
      </w:pPr>
    </w:p>
    <w:p w14:paraId="2481617F" w14:textId="00B2E80F" w:rsidR="007622AA" w:rsidRPr="00180AF0" w:rsidRDefault="007622AA" w:rsidP="00A92F7E">
      <w:pPr>
        <w:spacing w:line="360" w:lineRule="auto"/>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A92F7E">
      <w:pPr>
        <w:spacing w:line="360" w:lineRule="auto"/>
        <w:ind w:firstLine="360"/>
        <w:jc w:val="both"/>
        <w:rPr>
          <w:sz w:val="24"/>
        </w:rPr>
      </w:pPr>
    </w:p>
    <w:p w14:paraId="3CCCC099" w14:textId="77777777" w:rsidR="007622AA" w:rsidRDefault="007622AA" w:rsidP="00A92F7E">
      <w:pPr>
        <w:spacing w:line="360" w:lineRule="auto"/>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A92F7E">
      <w:pPr>
        <w:spacing w:line="360" w:lineRule="auto"/>
        <w:ind w:firstLine="360"/>
        <w:jc w:val="both"/>
        <w:rPr>
          <w:sz w:val="24"/>
        </w:rPr>
      </w:pPr>
    </w:p>
    <w:p w14:paraId="6D514A18" w14:textId="3611BF20" w:rsidR="007622AA" w:rsidRPr="00756788" w:rsidRDefault="007622AA" w:rsidP="00A92F7E">
      <w:pPr>
        <w:spacing w:line="360" w:lineRule="auto"/>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1"/>
    <w:bookmarkEnd w:id="112"/>
    <w:p w14:paraId="3CB65D55" w14:textId="2C292E37" w:rsidR="00AC4DB5" w:rsidRDefault="00AC4DB5" w:rsidP="00A04EE8">
      <w:pPr>
        <w:spacing w:after="160" w:line="259" w:lineRule="auto"/>
        <w:rPr>
          <w:b/>
          <w:bCs/>
          <w:color w:val="0070C0"/>
          <w:sz w:val="40"/>
          <w:szCs w:val="40"/>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D18C7">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D18C7">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D18C7">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D18C7">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7A8760DC" w:rsidR="00490259" w:rsidRPr="008057B2" w:rsidRDefault="00490259" w:rsidP="00490259">
      <w:pPr>
        <w:jc w:val="center"/>
        <w:rPr>
          <w:b/>
          <w:sz w:val="24"/>
          <w:szCs w:val="24"/>
        </w:rPr>
      </w:pPr>
      <w:r w:rsidRPr="0013238E">
        <w:rPr>
          <w:b/>
          <w:sz w:val="24"/>
          <w:szCs w:val="24"/>
        </w:rPr>
        <w:t xml:space="preserve">w okresie </w:t>
      </w:r>
      <w:r w:rsidRPr="00513AA7">
        <w:rPr>
          <w:b/>
          <w:sz w:val="24"/>
          <w:szCs w:val="24"/>
        </w:rPr>
        <w:t xml:space="preserve">ostatnich </w:t>
      </w:r>
      <w:r w:rsidR="0013238E" w:rsidRPr="00513AA7">
        <w:rPr>
          <w:b/>
          <w:sz w:val="24"/>
          <w:szCs w:val="24"/>
        </w:rPr>
        <w:t>trzech lat</w:t>
      </w:r>
      <w:r w:rsidR="0013238E" w:rsidRPr="00513AA7">
        <w:rPr>
          <w:i/>
          <w:iCs/>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5B37C5E" w:rsidR="009341CA" w:rsidRPr="00FF3A39" w:rsidRDefault="00490259" w:rsidP="00FF3A39">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tc>
      </w:tr>
      <w:tr w:rsidR="00490259" w:rsidRPr="00E66F78" w14:paraId="3A594E49" w14:textId="77777777" w:rsidTr="008F2B27">
        <w:trPr>
          <w:cantSplit/>
          <w:trHeight w:val="735"/>
        </w:trPr>
        <w:tc>
          <w:tcPr>
            <w:tcW w:w="426" w:type="dxa"/>
            <w:vAlign w:val="center"/>
          </w:tcPr>
          <w:p w14:paraId="4E1F7E61" w14:textId="39D963B8" w:rsidR="00490259" w:rsidRPr="008F2B27" w:rsidRDefault="00BE4794" w:rsidP="003B61BE">
            <w:pPr>
              <w:tabs>
                <w:tab w:val="left" w:pos="851"/>
              </w:tabs>
              <w:jc w:val="both"/>
              <w:rPr>
                <w:b/>
                <w:lang w:eastAsia="zh-CN"/>
              </w:rPr>
            </w:pPr>
            <w:r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F2B47AE" w:rsidR="00490259" w:rsidRPr="008F2B27" w:rsidRDefault="00490259" w:rsidP="003B61BE">
            <w:pPr>
              <w:tabs>
                <w:tab w:val="left" w:pos="851"/>
              </w:tabs>
              <w:jc w:val="both"/>
              <w:rPr>
                <w:b/>
                <w:lang w:eastAsia="zh-CN"/>
              </w:rPr>
            </w:pPr>
            <w:r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AE2C45C"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DAED31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B0029">
        <w:rPr>
          <w:i/>
          <w:iCs/>
          <w:sz w:val="22"/>
          <w:szCs w:val="22"/>
          <w:lang w:eastAsia="zh-CN"/>
        </w:rPr>
        <w:t>wykazie usł</w:t>
      </w:r>
      <w:r w:rsidRPr="006B0029">
        <w:rPr>
          <w:bCs/>
          <w:i/>
          <w:iCs/>
          <w:sz w:val="22"/>
          <w:szCs w:val="22"/>
          <w:lang w:eastAsia="zh-CN"/>
        </w:rPr>
        <w:t>ugi</w:t>
      </w:r>
      <w:r w:rsidR="006B0029" w:rsidRPr="006B0029">
        <w:rPr>
          <w:bCs/>
          <w:i/>
          <w:iCs/>
          <w:sz w:val="22"/>
          <w:szCs w:val="22"/>
          <w:lang w:eastAsia="zh-CN"/>
        </w:rPr>
        <w:t xml:space="preserve"> </w:t>
      </w:r>
      <w:r w:rsidRPr="006B0029">
        <w:rPr>
          <w:bCs/>
          <w:i/>
          <w:iCs/>
          <w:sz w:val="22"/>
          <w:szCs w:val="22"/>
          <w:lang w:eastAsia="zh-CN"/>
        </w:rPr>
        <w:t xml:space="preserve">zostały </w:t>
      </w:r>
      <w:r w:rsidRPr="00111016">
        <w:rPr>
          <w:bCs/>
          <w:i/>
          <w:iCs/>
          <w:sz w:val="22"/>
          <w:szCs w:val="22"/>
          <w:lang w:eastAsia="zh-CN"/>
        </w:rPr>
        <w:t>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C766655" w14:textId="48C92121" w:rsidR="00490259" w:rsidRPr="006B0029" w:rsidRDefault="006B0029" w:rsidP="006B0029">
      <w:pPr>
        <w:jc w:val="center"/>
        <w:rPr>
          <w:bCs/>
          <w:i/>
          <w:iCs/>
          <w:sz w:val="28"/>
          <w:szCs w:val="28"/>
          <w:lang w:eastAsia="zh-CN"/>
        </w:rPr>
        <w:sectPr w:rsidR="00490259" w:rsidRPr="006B0029" w:rsidSect="00E5240C">
          <w:pgSz w:w="11907" w:h="16840" w:code="9"/>
          <w:pgMar w:top="1417" w:right="1134" w:bottom="1417" w:left="1417" w:header="709" w:footer="176" w:gutter="0"/>
          <w:cols w:space="708"/>
          <w:docGrid w:linePitch="360"/>
        </w:sectPr>
      </w:pPr>
      <w:r w:rsidRPr="006B0029">
        <w:rPr>
          <w:bCs/>
          <w:i/>
          <w:iCs/>
          <w:sz w:val="28"/>
          <w:szCs w:val="28"/>
          <w:lang w:eastAsia="zh-CN"/>
        </w:rPr>
        <w:t>Nie dotyczy</w:t>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FD18C7">
      <w:pPr>
        <w:widowControl w:val="0"/>
        <w:numPr>
          <w:ilvl w:val="7"/>
          <w:numId w:val="42"/>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FD18C7">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FD18C7">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6B0029">
        <w:rPr>
          <w:sz w:val="22"/>
          <w:szCs w:val="22"/>
          <w:lang w:eastAsia="zh-CN"/>
        </w:rPr>
        <w:t>rachunkowości (Dz. U. z 202</w:t>
      </w:r>
      <w:r w:rsidR="003B54FC" w:rsidRPr="006B0029">
        <w:rPr>
          <w:sz w:val="22"/>
          <w:szCs w:val="22"/>
          <w:lang w:eastAsia="zh-CN"/>
        </w:rPr>
        <w:t>3</w:t>
      </w:r>
      <w:r w:rsidRPr="006B0029">
        <w:rPr>
          <w:sz w:val="22"/>
          <w:szCs w:val="22"/>
          <w:lang w:eastAsia="zh-CN"/>
        </w:rPr>
        <w:t xml:space="preserve"> r. poz. </w:t>
      </w:r>
      <w:r w:rsidR="003B54FC" w:rsidRPr="006B0029">
        <w:rPr>
          <w:sz w:val="22"/>
          <w:szCs w:val="22"/>
          <w:lang w:eastAsia="zh-CN"/>
        </w:rPr>
        <w:t xml:space="preserve">120, 295 z </w:t>
      </w:r>
      <w:proofErr w:type="spellStart"/>
      <w:r w:rsidR="003B54FC" w:rsidRPr="006B0029">
        <w:rPr>
          <w:sz w:val="22"/>
          <w:szCs w:val="22"/>
          <w:lang w:eastAsia="zh-CN"/>
        </w:rPr>
        <w:t>późn</w:t>
      </w:r>
      <w:proofErr w:type="spellEnd"/>
      <w:r w:rsidR="003B54FC" w:rsidRPr="006B0029">
        <w:rPr>
          <w:sz w:val="22"/>
          <w:szCs w:val="22"/>
          <w:lang w:eastAsia="zh-CN"/>
        </w:rPr>
        <w:t>. zm.</w:t>
      </w:r>
      <w:r w:rsidRPr="006B0029">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rsidP="00FD18C7">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D18C7">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D18C7">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D18C7">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D18C7">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FD18C7">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FD18C7">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FD18C7">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FD18C7">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FD18C7">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5" w:name="_Hlk163038647"/>
          </w:p>
          <w:p w14:paraId="5876810B" w14:textId="77777777" w:rsidR="003B54FC" w:rsidRPr="00B65952" w:rsidRDefault="003B54FC" w:rsidP="003B54FC">
            <w:pPr>
              <w:widowControl w:val="0"/>
              <w:tabs>
                <w:tab w:val="left" w:pos="851"/>
              </w:tabs>
              <w:ind w:left="26" w:hanging="26"/>
              <w:jc w:val="center"/>
            </w:pPr>
            <w:r w:rsidRPr="006B002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91E2F1" w14:textId="7E95E8B1" w:rsidR="000A1448"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155539" w:history="1">
            <w:r w:rsidR="000A1448" w:rsidRPr="00413687">
              <w:rPr>
                <w:rStyle w:val="Hipercze"/>
                <w:noProof/>
              </w:rPr>
              <w:t>§ 1. Podstawa zawarcia Umowy</w:t>
            </w:r>
            <w:r w:rsidR="000A1448">
              <w:rPr>
                <w:noProof/>
                <w:webHidden/>
              </w:rPr>
              <w:tab/>
            </w:r>
            <w:r w:rsidR="000A1448">
              <w:rPr>
                <w:noProof/>
                <w:webHidden/>
              </w:rPr>
              <w:fldChar w:fldCharType="begin"/>
            </w:r>
            <w:r w:rsidR="000A1448">
              <w:rPr>
                <w:noProof/>
                <w:webHidden/>
              </w:rPr>
              <w:instrText xml:space="preserve"> PAGEREF _Toc190155539 \h </w:instrText>
            </w:r>
            <w:r w:rsidR="000A1448">
              <w:rPr>
                <w:noProof/>
                <w:webHidden/>
              </w:rPr>
            </w:r>
            <w:r w:rsidR="000A1448">
              <w:rPr>
                <w:noProof/>
                <w:webHidden/>
              </w:rPr>
              <w:fldChar w:fldCharType="separate"/>
            </w:r>
            <w:r w:rsidR="005F3336">
              <w:rPr>
                <w:noProof/>
                <w:webHidden/>
              </w:rPr>
              <w:t>46</w:t>
            </w:r>
            <w:r w:rsidR="000A1448">
              <w:rPr>
                <w:noProof/>
                <w:webHidden/>
              </w:rPr>
              <w:fldChar w:fldCharType="end"/>
            </w:r>
          </w:hyperlink>
        </w:p>
        <w:p w14:paraId="3ABC0A6C" w14:textId="7C781255"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0" w:history="1">
            <w:r w:rsidRPr="00413687">
              <w:rPr>
                <w:rStyle w:val="Hipercze"/>
                <w:noProof/>
              </w:rPr>
              <w:t>§ 2. Przedmiot Umowy</w:t>
            </w:r>
            <w:r>
              <w:rPr>
                <w:noProof/>
                <w:webHidden/>
              </w:rPr>
              <w:tab/>
            </w:r>
            <w:r>
              <w:rPr>
                <w:noProof/>
                <w:webHidden/>
              </w:rPr>
              <w:fldChar w:fldCharType="begin"/>
            </w:r>
            <w:r>
              <w:rPr>
                <w:noProof/>
                <w:webHidden/>
              </w:rPr>
              <w:instrText xml:space="preserve"> PAGEREF _Toc190155540 \h </w:instrText>
            </w:r>
            <w:r>
              <w:rPr>
                <w:noProof/>
                <w:webHidden/>
              </w:rPr>
            </w:r>
            <w:r>
              <w:rPr>
                <w:noProof/>
                <w:webHidden/>
              </w:rPr>
              <w:fldChar w:fldCharType="separate"/>
            </w:r>
            <w:r w:rsidR="005F3336">
              <w:rPr>
                <w:noProof/>
                <w:webHidden/>
              </w:rPr>
              <w:t>46</w:t>
            </w:r>
            <w:r>
              <w:rPr>
                <w:noProof/>
                <w:webHidden/>
              </w:rPr>
              <w:fldChar w:fldCharType="end"/>
            </w:r>
          </w:hyperlink>
        </w:p>
        <w:p w14:paraId="5AE8A707" w14:textId="1446D419"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1" w:history="1">
            <w:r w:rsidRPr="00413687">
              <w:rPr>
                <w:rStyle w:val="Hipercze"/>
                <w:noProof/>
              </w:rPr>
              <w:t>§ 3. Cena i sposób rozliczeń</w:t>
            </w:r>
            <w:r>
              <w:rPr>
                <w:noProof/>
                <w:webHidden/>
              </w:rPr>
              <w:tab/>
            </w:r>
            <w:r>
              <w:rPr>
                <w:noProof/>
                <w:webHidden/>
              </w:rPr>
              <w:fldChar w:fldCharType="begin"/>
            </w:r>
            <w:r>
              <w:rPr>
                <w:noProof/>
                <w:webHidden/>
              </w:rPr>
              <w:instrText xml:space="preserve"> PAGEREF _Toc190155541 \h </w:instrText>
            </w:r>
            <w:r>
              <w:rPr>
                <w:noProof/>
                <w:webHidden/>
              </w:rPr>
            </w:r>
            <w:r>
              <w:rPr>
                <w:noProof/>
                <w:webHidden/>
              </w:rPr>
              <w:fldChar w:fldCharType="separate"/>
            </w:r>
            <w:r w:rsidR="005F3336">
              <w:rPr>
                <w:noProof/>
                <w:webHidden/>
              </w:rPr>
              <w:t>46</w:t>
            </w:r>
            <w:r>
              <w:rPr>
                <w:noProof/>
                <w:webHidden/>
              </w:rPr>
              <w:fldChar w:fldCharType="end"/>
            </w:r>
          </w:hyperlink>
        </w:p>
        <w:p w14:paraId="2A5C908F" w14:textId="459DA14C"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2" w:history="1">
            <w:r w:rsidRPr="00413687">
              <w:rPr>
                <w:rStyle w:val="Hipercze"/>
                <w:noProof/>
              </w:rPr>
              <w:t>§ 4. Fakturowanie i płatności</w:t>
            </w:r>
            <w:r>
              <w:rPr>
                <w:noProof/>
                <w:webHidden/>
              </w:rPr>
              <w:tab/>
            </w:r>
            <w:r>
              <w:rPr>
                <w:noProof/>
                <w:webHidden/>
              </w:rPr>
              <w:fldChar w:fldCharType="begin"/>
            </w:r>
            <w:r>
              <w:rPr>
                <w:noProof/>
                <w:webHidden/>
              </w:rPr>
              <w:instrText xml:space="preserve"> PAGEREF _Toc190155542 \h </w:instrText>
            </w:r>
            <w:r>
              <w:rPr>
                <w:noProof/>
                <w:webHidden/>
              </w:rPr>
            </w:r>
            <w:r>
              <w:rPr>
                <w:noProof/>
                <w:webHidden/>
              </w:rPr>
              <w:fldChar w:fldCharType="separate"/>
            </w:r>
            <w:r w:rsidR="005F3336">
              <w:rPr>
                <w:noProof/>
                <w:webHidden/>
              </w:rPr>
              <w:t>47</w:t>
            </w:r>
            <w:r>
              <w:rPr>
                <w:noProof/>
                <w:webHidden/>
              </w:rPr>
              <w:fldChar w:fldCharType="end"/>
            </w:r>
          </w:hyperlink>
        </w:p>
        <w:p w14:paraId="3C228FB2" w14:textId="3646C0AC"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3" w:history="1">
            <w:r w:rsidRPr="00413687">
              <w:rPr>
                <w:rStyle w:val="Hipercze"/>
                <w:noProof/>
              </w:rPr>
              <w:t>§ 5. Termin realizacji</w:t>
            </w:r>
            <w:r>
              <w:rPr>
                <w:noProof/>
                <w:webHidden/>
              </w:rPr>
              <w:tab/>
            </w:r>
            <w:r>
              <w:rPr>
                <w:noProof/>
                <w:webHidden/>
              </w:rPr>
              <w:fldChar w:fldCharType="begin"/>
            </w:r>
            <w:r>
              <w:rPr>
                <w:noProof/>
                <w:webHidden/>
              </w:rPr>
              <w:instrText xml:space="preserve"> PAGEREF _Toc190155543 \h </w:instrText>
            </w:r>
            <w:r>
              <w:rPr>
                <w:noProof/>
                <w:webHidden/>
              </w:rPr>
            </w:r>
            <w:r>
              <w:rPr>
                <w:noProof/>
                <w:webHidden/>
              </w:rPr>
              <w:fldChar w:fldCharType="separate"/>
            </w:r>
            <w:r w:rsidR="005F3336">
              <w:rPr>
                <w:noProof/>
                <w:webHidden/>
              </w:rPr>
              <w:t>49</w:t>
            </w:r>
            <w:r>
              <w:rPr>
                <w:noProof/>
                <w:webHidden/>
              </w:rPr>
              <w:fldChar w:fldCharType="end"/>
            </w:r>
          </w:hyperlink>
        </w:p>
        <w:p w14:paraId="14EF8006" w14:textId="49DB481B"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4" w:history="1">
            <w:r w:rsidRPr="00413687">
              <w:rPr>
                <w:rStyle w:val="Hipercze"/>
                <w:noProof/>
              </w:rPr>
              <w:t>§ 6. Gwarancja i postępowanie reklamacyjne</w:t>
            </w:r>
            <w:r>
              <w:rPr>
                <w:noProof/>
                <w:webHidden/>
              </w:rPr>
              <w:tab/>
            </w:r>
            <w:r>
              <w:rPr>
                <w:noProof/>
                <w:webHidden/>
              </w:rPr>
              <w:fldChar w:fldCharType="begin"/>
            </w:r>
            <w:r>
              <w:rPr>
                <w:noProof/>
                <w:webHidden/>
              </w:rPr>
              <w:instrText xml:space="preserve"> PAGEREF _Toc190155544 \h </w:instrText>
            </w:r>
            <w:r>
              <w:rPr>
                <w:noProof/>
                <w:webHidden/>
              </w:rPr>
            </w:r>
            <w:r>
              <w:rPr>
                <w:noProof/>
                <w:webHidden/>
              </w:rPr>
              <w:fldChar w:fldCharType="separate"/>
            </w:r>
            <w:r w:rsidR="005F3336">
              <w:rPr>
                <w:noProof/>
                <w:webHidden/>
              </w:rPr>
              <w:t>49</w:t>
            </w:r>
            <w:r>
              <w:rPr>
                <w:noProof/>
                <w:webHidden/>
              </w:rPr>
              <w:fldChar w:fldCharType="end"/>
            </w:r>
          </w:hyperlink>
        </w:p>
        <w:p w14:paraId="430F3049" w14:textId="0A5E3935"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5" w:history="1">
            <w:r w:rsidRPr="00413687">
              <w:rPr>
                <w:rStyle w:val="Hipercze"/>
                <w:noProof/>
              </w:rPr>
              <w:t>§ 7. Szczególne obowiązki Wykonawcy</w:t>
            </w:r>
            <w:r>
              <w:rPr>
                <w:noProof/>
                <w:webHidden/>
              </w:rPr>
              <w:tab/>
            </w:r>
            <w:r>
              <w:rPr>
                <w:noProof/>
                <w:webHidden/>
              </w:rPr>
              <w:fldChar w:fldCharType="begin"/>
            </w:r>
            <w:r>
              <w:rPr>
                <w:noProof/>
                <w:webHidden/>
              </w:rPr>
              <w:instrText xml:space="preserve"> PAGEREF _Toc190155545 \h </w:instrText>
            </w:r>
            <w:r>
              <w:rPr>
                <w:noProof/>
                <w:webHidden/>
              </w:rPr>
            </w:r>
            <w:r>
              <w:rPr>
                <w:noProof/>
                <w:webHidden/>
              </w:rPr>
              <w:fldChar w:fldCharType="separate"/>
            </w:r>
            <w:r w:rsidR="005F3336">
              <w:rPr>
                <w:noProof/>
                <w:webHidden/>
              </w:rPr>
              <w:t>50</w:t>
            </w:r>
            <w:r>
              <w:rPr>
                <w:noProof/>
                <w:webHidden/>
              </w:rPr>
              <w:fldChar w:fldCharType="end"/>
            </w:r>
          </w:hyperlink>
        </w:p>
        <w:p w14:paraId="38BC2CA6" w14:textId="3BF0B98A"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6" w:history="1">
            <w:r w:rsidRPr="00413687">
              <w:rPr>
                <w:rStyle w:val="Hipercze"/>
                <w:noProof/>
              </w:rPr>
              <w:t>§ 8. Zabezpieczenie należytego wykonania Umowy</w:t>
            </w:r>
            <w:r>
              <w:rPr>
                <w:noProof/>
                <w:webHidden/>
              </w:rPr>
              <w:tab/>
            </w:r>
            <w:r>
              <w:rPr>
                <w:noProof/>
                <w:webHidden/>
              </w:rPr>
              <w:fldChar w:fldCharType="begin"/>
            </w:r>
            <w:r>
              <w:rPr>
                <w:noProof/>
                <w:webHidden/>
              </w:rPr>
              <w:instrText xml:space="preserve"> PAGEREF _Toc190155546 \h </w:instrText>
            </w:r>
            <w:r>
              <w:rPr>
                <w:noProof/>
                <w:webHidden/>
              </w:rPr>
            </w:r>
            <w:r>
              <w:rPr>
                <w:noProof/>
                <w:webHidden/>
              </w:rPr>
              <w:fldChar w:fldCharType="separate"/>
            </w:r>
            <w:r w:rsidR="005F3336">
              <w:rPr>
                <w:noProof/>
                <w:webHidden/>
              </w:rPr>
              <w:t>51</w:t>
            </w:r>
            <w:r>
              <w:rPr>
                <w:noProof/>
                <w:webHidden/>
              </w:rPr>
              <w:fldChar w:fldCharType="end"/>
            </w:r>
          </w:hyperlink>
        </w:p>
        <w:p w14:paraId="2609A4C3" w14:textId="3E73BFFA"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7" w:history="1">
            <w:r w:rsidRPr="00413687">
              <w:rPr>
                <w:rStyle w:val="Hipercze"/>
                <w:noProof/>
              </w:rPr>
              <w:t>§ 9. Wymagania dotyczące zatrudnienia</w:t>
            </w:r>
            <w:r>
              <w:rPr>
                <w:noProof/>
                <w:webHidden/>
              </w:rPr>
              <w:tab/>
            </w:r>
            <w:r>
              <w:rPr>
                <w:noProof/>
                <w:webHidden/>
              </w:rPr>
              <w:fldChar w:fldCharType="begin"/>
            </w:r>
            <w:r>
              <w:rPr>
                <w:noProof/>
                <w:webHidden/>
              </w:rPr>
              <w:instrText xml:space="preserve"> PAGEREF _Toc190155547 \h </w:instrText>
            </w:r>
            <w:r>
              <w:rPr>
                <w:noProof/>
                <w:webHidden/>
              </w:rPr>
            </w:r>
            <w:r>
              <w:rPr>
                <w:noProof/>
                <w:webHidden/>
              </w:rPr>
              <w:fldChar w:fldCharType="separate"/>
            </w:r>
            <w:r w:rsidR="005F3336">
              <w:rPr>
                <w:noProof/>
                <w:webHidden/>
              </w:rPr>
              <w:t>51</w:t>
            </w:r>
            <w:r>
              <w:rPr>
                <w:noProof/>
                <w:webHidden/>
              </w:rPr>
              <w:fldChar w:fldCharType="end"/>
            </w:r>
          </w:hyperlink>
        </w:p>
        <w:p w14:paraId="5B02991E" w14:textId="711D387B"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8" w:history="1">
            <w:r w:rsidRPr="00413687">
              <w:rPr>
                <w:rStyle w:val="Hipercze"/>
                <w:noProof/>
              </w:rPr>
              <w:t>§ 10. Podwykonawstwo</w:t>
            </w:r>
            <w:r>
              <w:rPr>
                <w:noProof/>
                <w:webHidden/>
              </w:rPr>
              <w:tab/>
            </w:r>
            <w:r>
              <w:rPr>
                <w:noProof/>
                <w:webHidden/>
              </w:rPr>
              <w:fldChar w:fldCharType="begin"/>
            </w:r>
            <w:r>
              <w:rPr>
                <w:noProof/>
                <w:webHidden/>
              </w:rPr>
              <w:instrText xml:space="preserve"> PAGEREF _Toc190155548 \h </w:instrText>
            </w:r>
            <w:r>
              <w:rPr>
                <w:noProof/>
                <w:webHidden/>
              </w:rPr>
            </w:r>
            <w:r>
              <w:rPr>
                <w:noProof/>
                <w:webHidden/>
              </w:rPr>
              <w:fldChar w:fldCharType="separate"/>
            </w:r>
            <w:r w:rsidR="005F3336">
              <w:rPr>
                <w:noProof/>
                <w:webHidden/>
              </w:rPr>
              <w:t>52</w:t>
            </w:r>
            <w:r>
              <w:rPr>
                <w:noProof/>
                <w:webHidden/>
              </w:rPr>
              <w:fldChar w:fldCharType="end"/>
            </w:r>
          </w:hyperlink>
        </w:p>
        <w:p w14:paraId="0DB8EA4B" w14:textId="46377240"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49" w:history="1">
            <w:r w:rsidRPr="00413687">
              <w:rPr>
                <w:rStyle w:val="Hipercze"/>
                <w:noProof/>
              </w:rPr>
              <w:t>§ 11. Nadzór i koordynacja</w:t>
            </w:r>
            <w:r>
              <w:rPr>
                <w:noProof/>
                <w:webHidden/>
              </w:rPr>
              <w:tab/>
            </w:r>
            <w:r>
              <w:rPr>
                <w:noProof/>
                <w:webHidden/>
              </w:rPr>
              <w:fldChar w:fldCharType="begin"/>
            </w:r>
            <w:r>
              <w:rPr>
                <w:noProof/>
                <w:webHidden/>
              </w:rPr>
              <w:instrText xml:space="preserve"> PAGEREF _Toc190155549 \h </w:instrText>
            </w:r>
            <w:r>
              <w:rPr>
                <w:noProof/>
                <w:webHidden/>
              </w:rPr>
            </w:r>
            <w:r>
              <w:rPr>
                <w:noProof/>
                <w:webHidden/>
              </w:rPr>
              <w:fldChar w:fldCharType="separate"/>
            </w:r>
            <w:r w:rsidR="005F3336">
              <w:rPr>
                <w:noProof/>
                <w:webHidden/>
              </w:rPr>
              <w:t>53</w:t>
            </w:r>
            <w:r>
              <w:rPr>
                <w:noProof/>
                <w:webHidden/>
              </w:rPr>
              <w:fldChar w:fldCharType="end"/>
            </w:r>
          </w:hyperlink>
        </w:p>
        <w:p w14:paraId="0A010349" w14:textId="680E57BD"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0" w:history="1">
            <w:r w:rsidRPr="00413687">
              <w:rPr>
                <w:rStyle w:val="Hipercze"/>
                <w:noProof/>
              </w:rPr>
              <w:t>§ 12. Badania kontrolne (Audyt)</w:t>
            </w:r>
            <w:r>
              <w:rPr>
                <w:noProof/>
                <w:webHidden/>
              </w:rPr>
              <w:tab/>
            </w:r>
            <w:r>
              <w:rPr>
                <w:noProof/>
                <w:webHidden/>
              </w:rPr>
              <w:fldChar w:fldCharType="begin"/>
            </w:r>
            <w:r>
              <w:rPr>
                <w:noProof/>
                <w:webHidden/>
              </w:rPr>
              <w:instrText xml:space="preserve"> PAGEREF _Toc190155550 \h </w:instrText>
            </w:r>
            <w:r>
              <w:rPr>
                <w:noProof/>
                <w:webHidden/>
              </w:rPr>
            </w:r>
            <w:r>
              <w:rPr>
                <w:noProof/>
                <w:webHidden/>
              </w:rPr>
              <w:fldChar w:fldCharType="separate"/>
            </w:r>
            <w:r w:rsidR="005F3336">
              <w:rPr>
                <w:noProof/>
                <w:webHidden/>
              </w:rPr>
              <w:t>53</w:t>
            </w:r>
            <w:r>
              <w:rPr>
                <w:noProof/>
                <w:webHidden/>
              </w:rPr>
              <w:fldChar w:fldCharType="end"/>
            </w:r>
          </w:hyperlink>
        </w:p>
        <w:p w14:paraId="63E7B84C" w14:textId="49F495D5"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1" w:history="1">
            <w:r w:rsidRPr="00413687">
              <w:rPr>
                <w:rStyle w:val="Hipercze"/>
                <w:noProof/>
              </w:rPr>
              <w:t>§ 13. Kary umowne i odpowiedzialność</w:t>
            </w:r>
            <w:r>
              <w:rPr>
                <w:noProof/>
                <w:webHidden/>
              </w:rPr>
              <w:tab/>
            </w:r>
            <w:r>
              <w:rPr>
                <w:noProof/>
                <w:webHidden/>
              </w:rPr>
              <w:fldChar w:fldCharType="begin"/>
            </w:r>
            <w:r>
              <w:rPr>
                <w:noProof/>
                <w:webHidden/>
              </w:rPr>
              <w:instrText xml:space="preserve"> PAGEREF _Toc190155551 \h </w:instrText>
            </w:r>
            <w:r>
              <w:rPr>
                <w:noProof/>
                <w:webHidden/>
              </w:rPr>
            </w:r>
            <w:r>
              <w:rPr>
                <w:noProof/>
                <w:webHidden/>
              </w:rPr>
              <w:fldChar w:fldCharType="separate"/>
            </w:r>
            <w:r w:rsidR="005F3336">
              <w:rPr>
                <w:noProof/>
                <w:webHidden/>
              </w:rPr>
              <w:t>55</w:t>
            </w:r>
            <w:r>
              <w:rPr>
                <w:noProof/>
                <w:webHidden/>
              </w:rPr>
              <w:fldChar w:fldCharType="end"/>
            </w:r>
          </w:hyperlink>
        </w:p>
        <w:p w14:paraId="4B961EF7" w14:textId="6F24D28E"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2" w:history="1">
            <w:r w:rsidRPr="0041368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_Toc190155552 \h </w:instrText>
            </w:r>
            <w:r>
              <w:rPr>
                <w:noProof/>
                <w:webHidden/>
              </w:rPr>
            </w:r>
            <w:r>
              <w:rPr>
                <w:noProof/>
                <w:webHidden/>
              </w:rPr>
              <w:fldChar w:fldCharType="separate"/>
            </w:r>
            <w:r w:rsidR="005F3336">
              <w:rPr>
                <w:noProof/>
                <w:webHidden/>
              </w:rPr>
              <w:t>56</w:t>
            </w:r>
            <w:r>
              <w:rPr>
                <w:noProof/>
                <w:webHidden/>
              </w:rPr>
              <w:fldChar w:fldCharType="end"/>
            </w:r>
          </w:hyperlink>
        </w:p>
        <w:p w14:paraId="592EBE06" w14:textId="2B27C612"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3" w:history="1">
            <w:r w:rsidRPr="00413687">
              <w:rPr>
                <w:rStyle w:val="Hipercze"/>
                <w:noProof/>
              </w:rPr>
              <w:t>§ 15. Zmiany Umowy</w:t>
            </w:r>
            <w:r>
              <w:rPr>
                <w:noProof/>
                <w:webHidden/>
              </w:rPr>
              <w:tab/>
            </w:r>
            <w:r>
              <w:rPr>
                <w:noProof/>
                <w:webHidden/>
              </w:rPr>
              <w:fldChar w:fldCharType="begin"/>
            </w:r>
            <w:r>
              <w:rPr>
                <w:noProof/>
                <w:webHidden/>
              </w:rPr>
              <w:instrText xml:space="preserve"> PAGEREF _Toc190155553 \h </w:instrText>
            </w:r>
            <w:r>
              <w:rPr>
                <w:noProof/>
                <w:webHidden/>
              </w:rPr>
            </w:r>
            <w:r>
              <w:rPr>
                <w:noProof/>
                <w:webHidden/>
              </w:rPr>
              <w:fldChar w:fldCharType="separate"/>
            </w:r>
            <w:r w:rsidR="005F3336">
              <w:rPr>
                <w:noProof/>
                <w:webHidden/>
              </w:rPr>
              <w:t>58</w:t>
            </w:r>
            <w:r>
              <w:rPr>
                <w:noProof/>
                <w:webHidden/>
              </w:rPr>
              <w:fldChar w:fldCharType="end"/>
            </w:r>
          </w:hyperlink>
        </w:p>
        <w:p w14:paraId="713CD347" w14:textId="33965F17"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4" w:history="1">
            <w:r w:rsidRPr="00413687">
              <w:rPr>
                <w:rStyle w:val="Hipercze"/>
                <w:noProof/>
              </w:rPr>
              <w:t>§ 16. Waloryzacja</w:t>
            </w:r>
            <w:r>
              <w:rPr>
                <w:noProof/>
                <w:webHidden/>
              </w:rPr>
              <w:tab/>
            </w:r>
            <w:r>
              <w:rPr>
                <w:noProof/>
                <w:webHidden/>
              </w:rPr>
              <w:fldChar w:fldCharType="begin"/>
            </w:r>
            <w:r>
              <w:rPr>
                <w:noProof/>
                <w:webHidden/>
              </w:rPr>
              <w:instrText xml:space="preserve"> PAGEREF _Toc190155554 \h </w:instrText>
            </w:r>
            <w:r>
              <w:rPr>
                <w:noProof/>
                <w:webHidden/>
              </w:rPr>
            </w:r>
            <w:r>
              <w:rPr>
                <w:noProof/>
                <w:webHidden/>
              </w:rPr>
              <w:fldChar w:fldCharType="separate"/>
            </w:r>
            <w:r w:rsidR="005F3336">
              <w:rPr>
                <w:noProof/>
                <w:webHidden/>
              </w:rPr>
              <w:t>59</w:t>
            </w:r>
            <w:r>
              <w:rPr>
                <w:noProof/>
                <w:webHidden/>
              </w:rPr>
              <w:fldChar w:fldCharType="end"/>
            </w:r>
          </w:hyperlink>
        </w:p>
        <w:p w14:paraId="45824899" w14:textId="3F92D8D2"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5" w:history="1">
            <w:r w:rsidRPr="00413687">
              <w:rPr>
                <w:rStyle w:val="Hipercze"/>
                <w:noProof/>
              </w:rPr>
              <w:t>§ 17. Ochrona danych osobowych</w:t>
            </w:r>
            <w:r>
              <w:rPr>
                <w:noProof/>
                <w:webHidden/>
              </w:rPr>
              <w:tab/>
            </w:r>
            <w:r>
              <w:rPr>
                <w:noProof/>
                <w:webHidden/>
              </w:rPr>
              <w:fldChar w:fldCharType="begin"/>
            </w:r>
            <w:r>
              <w:rPr>
                <w:noProof/>
                <w:webHidden/>
              </w:rPr>
              <w:instrText xml:space="preserve"> PAGEREF _Toc190155555 \h </w:instrText>
            </w:r>
            <w:r>
              <w:rPr>
                <w:noProof/>
                <w:webHidden/>
              </w:rPr>
            </w:r>
            <w:r>
              <w:rPr>
                <w:noProof/>
                <w:webHidden/>
              </w:rPr>
              <w:fldChar w:fldCharType="separate"/>
            </w:r>
            <w:r w:rsidR="005F3336">
              <w:rPr>
                <w:noProof/>
                <w:webHidden/>
              </w:rPr>
              <w:t>60</w:t>
            </w:r>
            <w:r>
              <w:rPr>
                <w:noProof/>
                <w:webHidden/>
              </w:rPr>
              <w:fldChar w:fldCharType="end"/>
            </w:r>
          </w:hyperlink>
        </w:p>
        <w:p w14:paraId="3227EE86" w14:textId="0B8B151C"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6" w:history="1">
            <w:r w:rsidRPr="0041368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_Toc190155556 \h </w:instrText>
            </w:r>
            <w:r>
              <w:rPr>
                <w:noProof/>
                <w:webHidden/>
              </w:rPr>
            </w:r>
            <w:r>
              <w:rPr>
                <w:noProof/>
                <w:webHidden/>
              </w:rPr>
              <w:fldChar w:fldCharType="separate"/>
            </w:r>
            <w:r w:rsidR="005F3336">
              <w:rPr>
                <w:noProof/>
                <w:webHidden/>
              </w:rPr>
              <w:t>60</w:t>
            </w:r>
            <w:r>
              <w:rPr>
                <w:noProof/>
                <w:webHidden/>
              </w:rPr>
              <w:fldChar w:fldCharType="end"/>
            </w:r>
          </w:hyperlink>
        </w:p>
        <w:p w14:paraId="40F65575" w14:textId="5D5FCFF0"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7" w:history="1">
            <w:r w:rsidRPr="00413687">
              <w:rPr>
                <w:rStyle w:val="Hipercze"/>
                <w:noProof/>
              </w:rPr>
              <w:t>§ 19. Zasady etyki</w:t>
            </w:r>
            <w:r>
              <w:rPr>
                <w:noProof/>
                <w:webHidden/>
              </w:rPr>
              <w:tab/>
            </w:r>
            <w:r>
              <w:rPr>
                <w:noProof/>
                <w:webHidden/>
              </w:rPr>
              <w:fldChar w:fldCharType="begin"/>
            </w:r>
            <w:r>
              <w:rPr>
                <w:noProof/>
                <w:webHidden/>
              </w:rPr>
              <w:instrText xml:space="preserve"> PAGEREF _Toc190155557 \h </w:instrText>
            </w:r>
            <w:r>
              <w:rPr>
                <w:noProof/>
                <w:webHidden/>
              </w:rPr>
            </w:r>
            <w:r>
              <w:rPr>
                <w:noProof/>
                <w:webHidden/>
              </w:rPr>
              <w:fldChar w:fldCharType="separate"/>
            </w:r>
            <w:r w:rsidR="005F3336">
              <w:rPr>
                <w:noProof/>
                <w:webHidden/>
              </w:rPr>
              <w:t>61</w:t>
            </w:r>
            <w:r>
              <w:rPr>
                <w:noProof/>
                <w:webHidden/>
              </w:rPr>
              <w:fldChar w:fldCharType="end"/>
            </w:r>
          </w:hyperlink>
        </w:p>
        <w:p w14:paraId="45394DFC" w14:textId="3BB925BA"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8" w:history="1">
            <w:r w:rsidRPr="0041368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_Toc190155558 \h </w:instrText>
            </w:r>
            <w:r>
              <w:rPr>
                <w:noProof/>
                <w:webHidden/>
              </w:rPr>
            </w:r>
            <w:r>
              <w:rPr>
                <w:noProof/>
                <w:webHidden/>
              </w:rPr>
              <w:fldChar w:fldCharType="separate"/>
            </w:r>
            <w:r w:rsidR="005F3336">
              <w:rPr>
                <w:noProof/>
                <w:webHidden/>
              </w:rPr>
              <w:t>61</w:t>
            </w:r>
            <w:r>
              <w:rPr>
                <w:noProof/>
                <w:webHidden/>
              </w:rPr>
              <w:fldChar w:fldCharType="end"/>
            </w:r>
          </w:hyperlink>
        </w:p>
        <w:p w14:paraId="42718647" w14:textId="34408D7D"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59" w:history="1">
            <w:r w:rsidRPr="00413687">
              <w:rPr>
                <w:rStyle w:val="Hipercze"/>
                <w:noProof/>
              </w:rPr>
              <w:t>§ 21. Siła wyższa</w:t>
            </w:r>
            <w:r>
              <w:rPr>
                <w:noProof/>
                <w:webHidden/>
              </w:rPr>
              <w:tab/>
            </w:r>
            <w:r>
              <w:rPr>
                <w:noProof/>
                <w:webHidden/>
              </w:rPr>
              <w:fldChar w:fldCharType="begin"/>
            </w:r>
            <w:r>
              <w:rPr>
                <w:noProof/>
                <w:webHidden/>
              </w:rPr>
              <w:instrText xml:space="preserve"> PAGEREF _Toc190155559 \h </w:instrText>
            </w:r>
            <w:r>
              <w:rPr>
                <w:noProof/>
                <w:webHidden/>
              </w:rPr>
            </w:r>
            <w:r>
              <w:rPr>
                <w:noProof/>
                <w:webHidden/>
              </w:rPr>
              <w:fldChar w:fldCharType="separate"/>
            </w:r>
            <w:r w:rsidR="005F3336">
              <w:rPr>
                <w:noProof/>
                <w:webHidden/>
              </w:rPr>
              <w:t>62</w:t>
            </w:r>
            <w:r>
              <w:rPr>
                <w:noProof/>
                <w:webHidden/>
              </w:rPr>
              <w:fldChar w:fldCharType="end"/>
            </w:r>
          </w:hyperlink>
        </w:p>
        <w:p w14:paraId="18392172" w14:textId="07C5BB4E"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60" w:history="1">
            <w:r w:rsidRPr="00413687">
              <w:rPr>
                <w:rStyle w:val="Hipercze"/>
                <w:noProof/>
              </w:rPr>
              <w:t>§ 22. Postanowienia końcowe</w:t>
            </w:r>
            <w:r>
              <w:rPr>
                <w:noProof/>
                <w:webHidden/>
              </w:rPr>
              <w:tab/>
            </w:r>
            <w:r>
              <w:rPr>
                <w:noProof/>
                <w:webHidden/>
              </w:rPr>
              <w:fldChar w:fldCharType="begin"/>
            </w:r>
            <w:r>
              <w:rPr>
                <w:noProof/>
                <w:webHidden/>
              </w:rPr>
              <w:instrText xml:space="preserve"> PAGEREF _Toc190155560 \h </w:instrText>
            </w:r>
            <w:r>
              <w:rPr>
                <w:noProof/>
                <w:webHidden/>
              </w:rPr>
            </w:r>
            <w:r>
              <w:rPr>
                <w:noProof/>
                <w:webHidden/>
              </w:rPr>
              <w:fldChar w:fldCharType="separate"/>
            </w:r>
            <w:r w:rsidR="005F3336">
              <w:rPr>
                <w:noProof/>
                <w:webHidden/>
              </w:rPr>
              <w:t>62</w:t>
            </w:r>
            <w:r>
              <w:rPr>
                <w:noProof/>
                <w:webHidden/>
              </w:rPr>
              <w:fldChar w:fldCharType="end"/>
            </w:r>
          </w:hyperlink>
        </w:p>
        <w:p w14:paraId="62C4C91C" w14:textId="2BEC0887" w:rsidR="000A1448" w:rsidRDefault="000A1448">
          <w:pPr>
            <w:pStyle w:val="Spistreci1"/>
            <w:rPr>
              <w:rFonts w:asciiTheme="minorHAnsi" w:eastAsiaTheme="minorEastAsia" w:hAnsiTheme="minorHAnsi" w:cstheme="minorBidi"/>
              <w:noProof/>
              <w:kern w:val="2"/>
              <w:sz w:val="24"/>
              <w:szCs w:val="24"/>
              <w14:ligatures w14:val="standardContextual"/>
            </w:rPr>
          </w:pPr>
          <w:hyperlink w:anchor="_Toc190155561" w:history="1">
            <w:r w:rsidRPr="00413687">
              <w:rPr>
                <w:rStyle w:val="Hipercze"/>
                <w:noProof/>
              </w:rPr>
              <w:t>Załączniki do Umowy</w:t>
            </w:r>
            <w:r>
              <w:rPr>
                <w:noProof/>
                <w:webHidden/>
              </w:rPr>
              <w:tab/>
            </w:r>
            <w:r>
              <w:rPr>
                <w:noProof/>
                <w:webHidden/>
              </w:rPr>
              <w:fldChar w:fldCharType="begin"/>
            </w:r>
            <w:r>
              <w:rPr>
                <w:noProof/>
                <w:webHidden/>
              </w:rPr>
              <w:instrText xml:space="preserve"> PAGEREF _Toc190155561 \h </w:instrText>
            </w:r>
            <w:r>
              <w:rPr>
                <w:noProof/>
                <w:webHidden/>
              </w:rPr>
            </w:r>
            <w:r>
              <w:rPr>
                <w:noProof/>
                <w:webHidden/>
              </w:rPr>
              <w:fldChar w:fldCharType="separate"/>
            </w:r>
            <w:r w:rsidR="005F3336">
              <w:rPr>
                <w:noProof/>
                <w:webHidden/>
              </w:rPr>
              <w:t>62</w:t>
            </w:r>
            <w:r>
              <w:rPr>
                <w:noProof/>
                <w:webHidden/>
              </w:rPr>
              <w:fldChar w:fldCharType="end"/>
            </w:r>
          </w:hyperlink>
        </w:p>
        <w:p w14:paraId="2B09694E" w14:textId="326427F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90155539"/>
      <w:bookmarkStart w:id="131" w:name="_Hlk67825483"/>
      <w:r w:rsidRPr="000C23F8">
        <w:t>§ 1. Podstawa zawarcia Umowy</w:t>
      </w:r>
      <w:bookmarkEnd w:id="126"/>
      <w:bookmarkEnd w:id="127"/>
      <w:bookmarkEnd w:id="128"/>
      <w:bookmarkEnd w:id="129"/>
      <w:bookmarkEnd w:id="130"/>
    </w:p>
    <w:p w14:paraId="16A3B8FC" w14:textId="00E13235" w:rsidR="000C23F8" w:rsidRDefault="000C23F8" w:rsidP="00FD18C7">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B0029">
        <w:rPr>
          <w:bCs/>
          <w:i/>
          <w:iCs/>
          <w:sz w:val="24"/>
          <w:szCs w:val="24"/>
        </w:rPr>
        <w:t xml:space="preserve">- </w:t>
      </w:r>
      <w:r w:rsidR="006B0029" w:rsidRPr="006B0029">
        <w:rPr>
          <w:bCs/>
          <w:sz w:val="24"/>
          <w:szCs w:val="24"/>
        </w:rPr>
        <w:t>„</w:t>
      </w:r>
      <w:r w:rsidR="006B0029" w:rsidRPr="006B0029">
        <w:rPr>
          <w:sz w:val="24"/>
          <w:szCs w:val="24"/>
        </w:rPr>
        <w:t>Awaryjne naprawy części ciśnieniowych kotłów parowych, wodnych oraz zbiorników ciśnieniowych dla Zakładu Elektrociepłownie</w:t>
      </w:r>
      <w:r w:rsidR="006B0029" w:rsidRPr="006B0029">
        <w:rPr>
          <w:bCs/>
          <w:sz w:val="24"/>
          <w:szCs w:val="24"/>
        </w:rPr>
        <w:t>”</w:t>
      </w:r>
      <w:r w:rsidR="00F95750">
        <w:rPr>
          <w:bCs/>
          <w:sz w:val="24"/>
          <w:szCs w:val="24"/>
        </w:rPr>
        <w:t xml:space="preserve"> </w:t>
      </w:r>
      <w:r w:rsidRPr="00E66F78">
        <w:rPr>
          <w:sz w:val="22"/>
          <w:szCs w:val="22"/>
        </w:rPr>
        <w:t xml:space="preserve">(nr sprawy </w:t>
      </w:r>
      <w:r w:rsidR="006B0029">
        <w:rPr>
          <w:sz w:val="22"/>
          <w:szCs w:val="22"/>
        </w:rPr>
        <w:t>542</w:t>
      </w:r>
      <w:r w:rsidR="00B64A9D">
        <w:rPr>
          <w:sz w:val="22"/>
          <w:szCs w:val="22"/>
        </w:rPr>
        <w:t>500052</w:t>
      </w:r>
      <w:r w:rsidRPr="00E92E2C">
        <w:rPr>
          <w:sz w:val="22"/>
          <w:szCs w:val="22"/>
        </w:rPr>
        <w:t>)</w:t>
      </w:r>
    </w:p>
    <w:p w14:paraId="71B53A15" w14:textId="79DD3AAC" w:rsidR="000C23F8" w:rsidRPr="000C0BCE" w:rsidRDefault="000C23F8" w:rsidP="00FD18C7">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2" w:name="_Hlk106017812"/>
      <w:bookmarkEnd w:id="131"/>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90155540"/>
      <w:r w:rsidRPr="00E66F78">
        <w:t>§</w:t>
      </w:r>
      <w:r>
        <w:t xml:space="preserve"> </w:t>
      </w:r>
      <w:r w:rsidRPr="00E66F78">
        <w:t>2. Przedmiot Umowy</w:t>
      </w:r>
      <w:bookmarkEnd w:id="133"/>
      <w:bookmarkEnd w:id="134"/>
      <w:bookmarkEnd w:id="135"/>
      <w:bookmarkEnd w:id="136"/>
      <w:bookmarkEnd w:id="137"/>
    </w:p>
    <w:p w14:paraId="3809B8E3" w14:textId="7DB3454A" w:rsidR="000C23F8" w:rsidRPr="00F8529D" w:rsidRDefault="000C23F8" w:rsidP="00FD18C7">
      <w:pPr>
        <w:numPr>
          <w:ilvl w:val="0"/>
          <w:numId w:val="77"/>
        </w:numPr>
        <w:spacing w:line="259" w:lineRule="auto"/>
        <w:jc w:val="both"/>
        <w:rPr>
          <w:sz w:val="22"/>
          <w:szCs w:val="22"/>
        </w:rPr>
      </w:pPr>
      <w:r w:rsidRPr="00E66F78">
        <w:rPr>
          <w:sz w:val="22"/>
          <w:szCs w:val="22"/>
        </w:rPr>
        <w:t xml:space="preserve">Przedmiotem </w:t>
      </w:r>
      <w:r w:rsidRPr="00F8529D">
        <w:rPr>
          <w:sz w:val="22"/>
          <w:szCs w:val="22"/>
        </w:rPr>
        <w:t xml:space="preserve">Umowy </w:t>
      </w:r>
      <w:r w:rsidR="006B0029">
        <w:rPr>
          <w:sz w:val="22"/>
          <w:szCs w:val="22"/>
        </w:rPr>
        <w:t>są</w:t>
      </w:r>
      <w:r w:rsidRPr="00F8529D">
        <w:rPr>
          <w:sz w:val="22"/>
          <w:szCs w:val="22"/>
        </w:rPr>
        <w:t xml:space="preserve"> </w:t>
      </w:r>
      <w:r w:rsidR="006B0029">
        <w:rPr>
          <w:bCs/>
          <w:i/>
          <w:iCs/>
          <w:sz w:val="24"/>
          <w:szCs w:val="24"/>
        </w:rPr>
        <w:t xml:space="preserve">- </w:t>
      </w:r>
      <w:r w:rsidR="006B0029" w:rsidRPr="006B0029">
        <w:rPr>
          <w:bCs/>
          <w:sz w:val="24"/>
          <w:szCs w:val="24"/>
        </w:rPr>
        <w:t>„</w:t>
      </w:r>
      <w:r w:rsidR="006B0029" w:rsidRPr="006B0029">
        <w:rPr>
          <w:sz w:val="24"/>
          <w:szCs w:val="24"/>
        </w:rPr>
        <w:t>Awaryjne naprawy części ciśnieniowych kotłów parowych, wodnych oraz zbiorników ciśnieniowych dla Zakładu Elektrociepłownie</w:t>
      </w:r>
      <w:r w:rsidR="006B0029" w:rsidRPr="006B0029">
        <w:rPr>
          <w:bCs/>
          <w:sz w:val="24"/>
          <w:szCs w:val="24"/>
        </w:rPr>
        <w:t>”</w:t>
      </w:r>
      <w:r w:rsidR="000E40FD" w:rsidRPr="00F8529D">
        <w:rPr>
          <w:sz w:val="22"/>
          <w:szCs w:val="22"/>
        </w:rPr>
        <w:t xml:space="preserve"> </w:t>
      </w:r>
      <w:bookmarkStart w:id="13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FD18C7">
      <w:pPr>
        <w:numPr>
          <w:ilvl w:val="0"/>
          <w:numId w:val="77"/>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FD18C7">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E9152EA" w:rsidR="000C23F8" w:rsidRPr="008B48AD" w:rsidRDefault="000C23F8" w:rsidP="00FD18C7">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E265B99" w:rsidR="000C23F8" w:rsidRPr="00886D56" w:rsidRDefault="000C23F8" w:rsidP="00FD18C7">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B8FAD79" w:rsidR="000C23F8" w:rsidRPr="00F8529D" w:rsidRDefault="000C23F8" w:rsidP="00FD18C7">
      <w:pPr>
        <w:numPr>
          <w:ilvl w:val="0"/>
          <w:numId w:val="77"/>
        </w:numPr>
        <w:spacing w:line="259" w:lineRule="auto"/>
        <w:ind w:left="357"/>
        <w:jc w:val="both"/>
        <w:rPr>
          <w:sz w:val="22"/>
          <w:szCs w:val="22"/>
        </w:rPr>
      </w:pPr>
      <w:r w:rsidRPr="008953DB">
        <w:rPr>
          <w:sz w:val="22"/>
          <w:szCs w:val="22"/>
        </w:rPr>
        <w:t xml:space="preserve">Realizacja Umowy </w:t>
      </w:r>
      <w:r w:rsidRPr="00AD19A9">
        <w:rPr>
          <w:i/>
          <w:iCs/>
          <w:sz w:val="22"/>
          <w:szCs w:val="22"/>
        </w:rPr>
        <w:t>wymaga</w:t>
      </w:r>
      <w:r w:rsidR="00AD19A9">
        <w:rPr>
          <w:i/>
          <w:iCs/>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FC1122">
        <w:rPr>
          <w:sz w:val="22"/>
          <w:szCs w:val="22"/>
        </w:rPr>
        <w:br/>
      </w:r>
      <w:r w:rsidRPr="008953DB">
        <w:rPr>
          <w:sz w:val="22"/>
          <w:szCs w:val="22"/>
        </w:rPr>
        <w:t xml:space="preserve">na podstawie odrębnej </w:t>
      </w:r>
      <w:r w:rsidRPr="00F8529D">
        <w:rPr>
          <w:sz w:val="22"/>
          <w:szCs w:val="22"/>
        </w:rPr>
        <w:t xml:space="preserve">umowy </w:t>
      </w:r>
      <w:bookmarkStart w:id="14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3FAB7D67" w14:textId="77777777" w:rsidR="000C23F8" w:rsidRPr="008953DB" w:rsidRDefault="000C23F8" w:rsidP="00FD18C7">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90155541"/>
      <w:r w:rsidRPr="007059D6">
        <w:t>§ 3. Cena i sposób rozliczeń</w:t>
      </w:r>
      <w:bookmarkEnd w:id="141"/>
      <w:bookmarkEnd w:id="142"/>
      <w:bookmarkEnd w:id="143"/>
      <w:bookmarkEnd w:id="144"/>
      <w:bookmarkEnd w:id="145"/>
    </w:p>
    <w:p w14:paraId="085548CF" w14:textId="479D7EB4" w:rsidR="00F5692A" w:rsidRPr="00AD19A9" w:rsidRDefault="00F5692A" w:rsidP="00FD18C7">
      <w:pPr>
        <w:numPr>
          <w:ilvl w:val="0"/>
          <w:numId w:val="47"/>
        </w:numPr>
        <w:spacing w:line="259" w:lineRule="auto"/>
        <w:ind w:hanging="357"/>
        <w:jc w:val="both"/>
        <w:rPr>
          <w:sz w:val="22"/>
          <w:szCs w:val="22"/>
        </w:rPr>
      </w:pPr>
      <w:r w:rsidRPr="00681415">
        <w:rPr>
          <w:sz w:val="22"/>
          <w:szCs w:val="22"/>
        </w:rPr>
        <w:t xml:space="preserve">Wartość Umowy </w:t>
      </w:r>
      <w:r w:rsidR="00AD19A9" w:rsidRPr="00AD19A9">
        <w:rPr>
          <w:sz w:val="22"/>
          <w:szCs w:val="22"/>
        </w:rPr>
        <w:t>netto wyznaczy suma zleceń wystawionych przez Zamawiającego. Wartość ta nie przekroczy kwoty:</w:t>
      </w:r>
      <w:r w:rsidRPr="00681415">
        <w:rPr>
          <w:sz w:val="22"/>
          <w:szCs w:val="22"/>
        </w:rPr>
        <w:t xml:space="preserve">  ……………… zł netto.</w:t>
      </w:r>
    </w:p>
    <w:p w14:paraId="4AD6E146" w14:textId="4697E86E" w:rsidR="00F5692A" w:rsidRPr="007059D6" w:rsidRDefault="00F5692A" w:rsidP="00FD18C7">
      <w:pPr>
        <w:numPr>
          <w:ilvl w:val="0"/>
          <w:numId w:val="47"/>
        </w:numPr>
        <w:spacing w:line="259" w:lineRule="auto"/>
        <w:ind w:hanging="357"/>
        <w:jc w:val="both"/>
        <w:rPr>
          <w:sz w:val="22"/>
          <w:szCs w:val="22"/>
        </w:rPr>
      </w:pPr>
      <w:r w:rsidRPr="007059D6">
        <w:rPr>
          <w:sz w:val="22"/>
          <w:szCs w:val="22"/>
        </w:rPr>
        <w:t>Wartość Umowy, o której mowa w ust. 1, została ustalona w oparciu o cen</w:t>
      </w:r>
      <w:r w:rsidR="005A5352" w:rsidRPr="007059D6">
        <w:rPr>
          <w:sz w:val="22"/>
          <w:szCs w:val="22"/>
        </w:rPr>
        <w:t>ę</w:t>
      </w:r>
      <w:r w:rsidRPr="007059D6">
        <w:rPr>
          <w:sz w:val="22"/>
          <w:szCs w:val="22"/>
        </w:rPr>
        <w:t xml:space="preserve"> jednostkow</w:t>
      </w:r>
      <w:r w:rsidR="00AD19A9" w:rsidRPr="007059D6">
        <w:rPr>
          <w:sz w:val="22"/>
          <w:szCs w:val="22"/>
        </w:rPr>
        <w:t>ą</w:t>
      </w:r>
      <w:r w:rsidRPr="007059D6">
        <w:rPr>
          <w:sz w:val="22"/>
          <w:szCs w:val="22"/>
        </w:rPr>
        <w:t xml:space="preserve"> netto </w:t>
      </w:r>
      <w:r w:rsidR="00AD19A9" w:rsidRPr="007059D6">
        <w:rPr>
          <w:sz w:val="22"/>
          <w:szCs w:val="22"/>
        </w:rPr>
        <w:t>roboczogodziny</w:t>
      </w:r>
      <w:r w:rsidR="007059D6" w:rsidRPr="007059D6">
        <w:rPr>
          <w:sz w:val="22"/>
          <w:szCs w:val="22"/>
        </w:rPr>
        <w:t xml:space="preserve"> (wraz z narzutami)</w:t>
      </w:r>
      <w:r w:rsidR="00AD19A9" w:rsidRPr="007059D6">
        <w:rPr>
          <w:sz w:val="22"/>
          <w:szCs w:val="22"/>
        </w:rPr>
        <w:t xml:space="preserve"> </w:t>
      </w:r>
      <w:r w:rsidRPr="007059D6">
        <w:rPr>
          <w:sz w:val="22"/>
          <w:szCs w:val="22"/>
        </w:rPr>
        <w:t>podan</w:t>
      </w:r>
      <w:r w:rsidR="00AD19A9" w:rsidRPr="007059D6">
        <w:rPr>
          <w:sz w:val="22"/>
          <w:szCs w:val="22"/>
        </w:rPr>
        <w:t>ą</w:t>
      </w:r>
      <w:r w:rsidRPr="007059D6">
        <w:rPr>
          <w:sz w:val="22"/>
          <w:szCs w:val="22"/>
        </w:rPr>
        <w:t xml:space="preserve"> w Ofercie Wykonawcy</w:t>
      </w:r>
      <w:r w:rsidR="000A1448" w:rsidRPr="007059D6">
        <w:rPr>
          <w:sz w:val="22"/>
          <w:szCs w:val="22"/>
        </w:rPr>
        <w:t>,</w:t>
      </w:r>
      <w:r w:rsidRPr="007059D6">
        <w:rPr>
          <w:sz w:val="22"/>
          <w:szCs w:val="22"/>
        </w:rPr>
        <w:t xml:space="preserve"> szacunkową  liczbę </w:t>
      </w:r>
      <w:r w:rsidR="008B6F93" w:rsidRPr="007059D6">
        <w:rPr>
          <w:sz w:val="22"/>
          <w:szCs w:val="22"/>
        </w:rPr>
        <w:t>godzin</w:t>
      </w:r>
      <w:r w:rsidR="000A1448" w:rsidRPr="007059D6">
        <w:rPr>
          <w:sz w:val="22"/>
          <w:szCs w:val="22"/>
        </w:rPr>
        <w:t xml:space="preserve"> oraz szacunkową wartość materiałów w kwocie 40 000,00 </w:t>
      </w:r>
      <w:proofErr w:type="spellStart"/>
      <w:r w:rsidR="000A1448" w:rsidRPr="007059D6">
        <w:rPr>
          <w:sz w:val="22"/>
          <w:szCs w:val="22"/>
        </w:rPr>
        <w:t>pln</w:t>
      </w:r>
      <w:proofErr w:type="spellEnd"/>
      <w:r w:rsidR="000A1448" w:rsidRPr="007059D6">
        <w:rPr>
          <w:sz w:val="22"/>
          <w:szCs w:val="22"/>
        </w:rPr>
        <w:t xml:space="preserve"> netto.</w:t>
      </w:r>
    </w:p>
    <w:p w14:paraId="4504FE1B" w14:textId="306B70C7" w:rsidR="00AD19A9" w:rsidRPr="00AD19A9" w:rsidRDefault="00AD19A9" w:rsidP="00FD18C7">
      <w:pPr>
        <w:numPr>
          <w:ilvl w:val="0"/>
          <w:numId w:val="47"/>
        </w:numPr>
        <w:spacing w:line="259" w:lineRule="auto"/>
        <w:ind w:left="357" w:hanging="357"/>
        <w:jc w:val="both"/>
        <w:rPr>
          <w:sz w:val="24"/>
          <w:szCs w:val="24"/>
        </w:rPr>
      </w:pPr>
      <w:r w:rsidRPr="00AD19A9">
        <w:rPr>
          <w:sz w:val="24"/>
          <w:szCs w:val="24"/>
        </w:rPr>
        <w:t>Stawka ryczałtowa roboczogodziny pracy w dni robocze i świąteczne uwzględniająca koszty dojazdu do Zamawiającego</w:t>
      </w:r>
      <w:r>
        <w:rPr>
          <w:sz w:val="24"/>
          <w:szCs w:val="24"/>
        </w:rPr>
        <w:t xml:space="preserve"> wynosi:</w:t>
      </w:r>
      <w:r w:rsidR="00A6565A">
        <w:rPr>
          <w:sz w:val="24"/>
          <w:szCs w:val="24"/>
        </w:rPr>
        <w:t xml:space="preserve">   </w:t>
      </w:r>
      <w:r w:rsidR="00A6565A" w:rsidRPr="00A6565A">
        <w:rPr>
          <w:color w:val="FF0000"/>
          <w:sz w:val="24"/>
          <w:szCs w:val="24"/>
        </w:rPr>
        <w:t>….</w:t>
      </w:r>
    </w:p>
    <w:p w14:paraId="074E11E4" w14:textId="41FED253" w:rsidR="00F5692A" w:rsidRPr="00F8529D" w:rsidRDefault="00F5692A" w:rsidP="00FD18C7">
      <w:pPr>
        <w:numPr>
          <w:ilvl w:val="0"/>
          <w:numId w:val="47"/>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FC1122">
        <w:rPr>
          <w:sz w:val="22"/>
          <w:szCs w:val="22"/>
        </w:rPr>
        <w:br/>
      </w:r>
      <w:r w:rsidRPr="00F8529D">
        <w:rPr>
          <w:sz w:val="22"/>
          <w:szCs w:val="22"/>
        </w:rPr>
        <w:t>w wysokości obowiązującej w okresie realizacji zamówienia.</w:t>
      </w:r>
    </w:p>
    <w:p w14:paraId="7FE28A5F" w14:textId="77B337FB" w:rsidR="00F5692A" w:rsidRPr="00F8529D" w:rsidRDefault="00F5692A" w:rsidP="00FD18C7">
      <w:pPr>
        <w:pStyle w:val="bullet"/>
        <w:numPr>
          <w:ilvl w:val="0"/>
          <w:numId w:val="4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67D78C0C" w:rsidR="00F5692A" w:rsidRPr="00F8529D" w:rsidRDefault="00F5692A" w:rsidP="00FD18C7">
      <w:pPr>
        <w:numPr>
          <w:ilvl w:val="0"/>
          <w:numId w:val="47"/>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FC1122">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FD18C7">
      <w:pPr>
        <w:pStyle w:val="Tekstpodstawowy"/>
        <w:numPr>
          <w:ilvl w:val="0"/>
          <w:numId w:val="47"/>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1B7E24F4" w14:textId="77777777" w:rsidR="00F5692A" w:rsidRDefault="00F5692A" w:rsidP="00FD18C7">
      <w:pPr>
        <w:pStyle w:val="Tekstpodstawowy"/>
        <w:numPr>
          <w:ilvl w:val="0"/>
          <w:numId w:val="47"/>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5F8A6259" w14:textId="532496A7" w:rsidR="00F5692A" w:rsidRPr="0062094E" w:rsidRDefault="00F5692A" w:rsidP="00FD18C7">
      <w:pPr>
        <w:numPr>
          <w:ilvl w:val="0"/>
          <w:numId w:val="47"/>
        </w:numPr>
        <w:spacing w:line="259" w:lineRule="auto"/>
        <w:jc w:val="both"/>
        <w:rPr>
          <w:strike/>
          <w:sz w:val="22"/>
          <w:szCs w:val="22"/>
        </w:rPr>
      </w:pPr>
      <w:r w:rsidRPr="0062094E">
        <w:rPr>
          <w:sz w:val="22"/>
          <w:szCs w:val="22"/>
        </w:rPr>
        <w:t xml:space="preserve">Wykonawcy przysługuje wynagrodzenie za faktycznie świadczone usługi, które rozliczane będą </w:t>
      </w:r>
      <w:r w:rsidR="00FC1122">
        <w:rPr>
          <w:sz w:val="22"/>
          <w:szCs w:val="22"/>
        </w:rPr>
        <w:br/>
      </w:r>
      <w:r w:rsidRPr="0062094E">
        <w:rPr>
          <w:sz w:val="22"/>
          <w:szCs w:val="22"/>
        </w:rPr>
        <w:t>w następujący sposób:</w:t>
      </w:r>
    </w:p>
    <w:p w14:paraId="2241F0F6" w14:textId="0BA13C7F" w:rsidR="00F5692A" w:rsidRPr="0062094E" w:rsidRDefault="00A6565A" w:rsidP="0018464A">
      <w:pPr>
        <w:pStyle w:val="Akapitzlist"/>
        <w:widowControl w:val="0"/>
        <w:numPr>
          <w:ilvl w:val="2"/>
          <w:numId w:val="47"/>
        </w:numPr>
        <w:adjustRightInd w:val="0"/>
        <w:spacing w:line="259" w:lineRule="auto"/>
        <w:ind w:left="851" w:hanging="284"/>
        <w:jc w:val="both"/>
        <w:textAlignment w:val="baseline"/>
        <w:rPr>
          <w:sz w:val="22"/>
          <w:szCs w:val="22"/>
        </w:rPr>
      </w:pPr>
      <w:r w:rsidRPr="0062094E">
        <w:rPr>
          <w:sz w:val="22"/>
          <w:szCs w:val="22"/>
        </w:rPr>
        <w:t>Podstawą realizacji usług będą pisemne zlecenia wystawione do umowy. Określać one będą ilość zleconych prac, ich typ, termin realizacji i wartość usług oraz wyznaczać inspektora nadzoru za strony Zamawiającego. Każdorazowo przed wystawieniem zlecenia, Wykonawca przedstawi Zamawiającemu do zaakceptowania kalkulację planowanych do wykonania usług.</w:t>
      </w:r>
      <w:r w:rsidR="00E52C17" w:rsidRPr="0062094E">
        <w:rPr>
          <w:sz w:val="22"/>
          <w:szCs w:val="22"/>
        </w:rPr>
        <w:t xml:space="preserve"> </w:t>
      </w:r>
      <w:r w:rsidR="00E75087">
        <w:rPr>
          <w:sz w:val="22"/>
          <w:szCs w:val="22"/>
        </w:rPr>
        <w:t>Rozliczenie nastąpi n</w:t>
      </w:r>
      <w:r w:rsidR="00F5692A" w:rsidRPr="0062094E">
        <w:rPr>
          <w:sz w:val="22"/>
          <w:szCs w:val="22"/>
          <w:lang w:val="cs-CZ"/>
        </w:rPr>
        <w:t xml:space="preserve">a podstawie faktycznej ilości jednostek </w:t>
      </w:r>
      <w:r w:rsidR="0062094E">
        <w:rPr>
          <w:sz w:val="22"/>
          <w:szCs w:val="22"/>
          <w:lang w:val="cs-CZ"/>
        </w:rPr>
        <w:t>(</w:t>
      </w:r>
      <w:r w:rsidR="00F5692A" w:rsidRPr="0062094E">
        <w:rPr>
          <w:sz w:val="22"/>
          <w:szCs w:val="22"/>
          <w:lang w:val="cs-CZ"/>
        </w:rPr>
        <w:t>godz</w:t>
      </w:r>
      <w:r w:rsidR="00E52C17" w:rsidRPr="0062094E">
        <w:rPr>
          <w:sz w:val="22"/>
          <w:szCs w:val="22"/>
          <w:lang w:val="cs-CZ"/>
        </w:rPr>
        <w:t xml:space="preserve">) </w:t>
      </w:r>
      <w:r w:rsidR="00F5692A" w:rsidRPr="0062094E">
        <w:rPr>
          <w:sz w:val="22"/>
          <w:szCs w:val="22"/>
          <w:lang w:val="cs-CZ"/>
        </w:rPr>
        <w:t xml:space="preserve"> i ceny jednostkowej netto, </w:t>
      </w:r>
      <w:r w:rsidR="00F5692A" w:rsidRPr="0062094E">
        <w:rPr>
          <w:sz w:val="22"/>
          <w:szCs w:val="22"/>
        </w:rPr>
        <w:t>wskazanej w ust. 3 powyżej</w:t>
      </w:r>
      <w:r w:rsidR="00E75087">
        <w:rPr>
          <w:sz w:val="22"/>
          <w:szCs w:val="22"/>
        </w:rPr>
        <w:t xml:space="preserve"> oraz kosztów materiałów (nie wchodzących w skład stawki jednostkowej)</w:t>
      </w:r>
    </w:p>
    <w:p w14:paraId="213F72DE" w14:textId="77777777" w:rsidR="000C23F8" w:rsidRPr="0062094E" w:rsidRDefault="000C23F8" w:rsidP="00FD18C7">
      <w:pPr>
        <w:numPr>
          <w:ilvl w:val="0"/>
          <w:numId w:val="47"/>
        </w:numPr>
        <w:spacing w:line="259" w:lineRule="auto"/>
        <w:ind w:left="357"/>
        <w:jc w:val="both"/>
        <w:rPr>
          <w:sz w:val="22"/>
          <w:szCs w:val="22"/>
        </w:rPr>
      </w:pPr>
      <w:r w:rsidRPr="0062094E">
        <w:rPr>
          <w:sz w:val="22"/>
          <w:szCs w:val="22"/>
        </w:rPr>
        <w:t>Wszelkie rozliczenia będą dokonywane w złotych polskich.</w:t>
      </w:r>
    </w:p>
    <w:p w14:paraId="1A26759C" w14:textId="430D56B5" w:rsidR="000C23F8" w:rsidRPr="0062094E" w:rsidRDefault="000C23F8" w:rsidP="00FD18C7">
      <w:pPr>
        <w:numPr>
          <w:ilvl w:val="0"/>
          <w:numId w:val="47"/>
        </w:numPr>
        <w:spacing w:line="259" w:lineRule="auto"/>
        <w:ind w:left="357"/>
        <w:jc w:val="both"/>
        <w:rPr>
          <w:color w:val="FF0000"/>
          <w:sz w:val="22"/>
          <w:szCs w:val="22"/>
        </w:rPr>
      </w:pPr>
      <w:r w:rsidRPr="0062094E">
        <w:rPr>
          <w:sz w:val="22"/>
          <w:szCs w:val="22"/>
        </w:rPr>
        <w:t xml:space="preserve">W przypadku kiedy realizacja </w:t>
      </w:r>
      <w:r w:rsidR="006C04A7" w:rsidRPr="0062094E">
        <w:rPr>
          <w:sz w:val="22"/>
          <w:szCs w:val="22"/>
        </w:rPr>
        <w:t>U</w:t>
      </w:r>
      <w:r w:rsidRPr="0062094E">
        <w:rPr>
          <w:sz w:val="22"/>
          <w:szCs w:val="22"/>
        </w:rPr>
        <w:t>mowy będzie niższa od maksymalnej wartości Umowy, Wykonawcy nie przysługuje jakiekolwiek wynagrodzenie oraz jakiekolwiek roszczenie odszkodowawcze z tytułu niezrealizowanej części Umowy.</w:t>
      </w:r>
    </w:p>
    <w:p w14:paraId="507A95AC" w14:textId="77777777" w:rsidR="000C23F8" w:rsidRPr="0062094E"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90155542"/>
      <w:r w:rsidRPr="00500E2A">
        <w:t>§</w:t>
      </w:r>
      <w:r>
        <w:t xml:space="preserve"> </w:t>
      </w:r>
      <w:r w:rsidRPr="00500E2A">
        <w:t>4. Fakturowanie i płatności</w:t>
      </w:r>
      <w:bookmarkEnd w:id="147"/>
      <w:bookmarkEnd w:id="148"/>
      <w:bookmarkEnd w:id="149"/>
      <w:bookmarkEnd w:id="150"/>
    </w:p>
    <w:p w14:paraId="0F779AF3" w14:textId="22B2AB73" w:rsidR="000C23F8" w:rsidRPr="00921060" w:rsidRDefault="000C23F8" w:rsidP="00FD18C7">
      <w:pPr>
        <w:numPr>
          <w:ilvl w:val="0"/>
          <w:numId w:val="68"/>
        </w:numPr>
        <w:jc w:val="both"/>
        <w:rPr>
          <w:sz w:val="22"/>
          <w:szCs w:val="22"/>
        </w:rPr>
      </w:pPr>
      <w:bookmarkStart w:id="151" w:name="_Hlk83031827"/>
      <w:bookmarkStart w:id="152"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261960">
        <w:rPr>
          <w:sz w:val="22"/>
          <w:szCs w:val="22"/>
        </w:rPr>
        <w:t>Protokół odbioru</w:t>
      </w:r>
      <w:r w:rsidR="006C04A7" w:rsidRPr="00261960">
        <w:rPr>
          <w:sz w:val="22"/>
          <w:szCs w:val="22"/>
        </w:rPr>
        <w:t xml:space="preserve"> podpisany </w:t>
      </w:r>
      <w:r w:rsidR="00C30D61" w:rsidRPr="00F8529D">
        <w:rPr>
          <w:sz w:val="22"/>
          <w:szCs w:val="22"/>
        </w:rPr>
        <w:t>zgodnie z ust. 3</w:t>
      </w:r>
      <w:r w:rsidR="00C30D61" w:rsidRPr="003F6B8C">
        <w:rPr>
          <w:sz w:val="22"/>
          <w:szCs w:val="22"/>
        </w:rPr>
        <w:t>.</w:t>
      </w:r>
      <w:r w:rsidRPr="003F6B8C">
        <w:rPr>
          <w:sz w:val="22"/>
          <w:szCs w:val="22"/>
        </w:rPr>
        <w:t xml:space="preserve"> (</w:t>
      </w:r>
      <w:r w:rsidRPr="003F6B8C">
        <w:rPr>
          <w:i/>
          <w:iCs/>
          <w:sz w:val="22"/>
          <w:szCs w:val="22"/>
        </w:rPr>
        <w:t>wzór stanowi Załącznik nr 1.1. do umowy</w:t>
      </w:r>
      <w:r w:rsidRPr="003F6B8C">
        <w:rPr>
          <w:sz w:val="22"/>
          <w:szCs w:val="22"/>
        </w:rPr>
        <w:t xml:space="preserve">). </w:t>
      </w:r>
    </w:p>
    <w:p w14:paraId="7A8006C2" w14:textId="4DC25A11" w:rsidR="000C23F8" w:rsidRPr="0062094E" w:rsidRDefault="000C23F8" w:rsidP="00FD18C7">
      <w:pPr>
        <w:numPr>
          <w:ilvl w:val="0"/>
          <w:numId w:val="68"/>
        </w:numPr>
        <w:jc w:val="both"/>
        <w:rPr>
          <w:strike/>
          <w:sz w:val="24"/>
          <w:szCs w:val="24"/>
        </w:rPr>
      </w:pPr>
      <w:r w:rsidRPr="0062094E">
        <w:rPr>
          <w:sz w:val="22"/>
          <w:szCs w:val="22"/>
        </w:rPr>
        <w:t xml:space="preserve">Gdy Wykonawcą umowy jest konsorcjum, w Protokole odbioru wskazuje się członka konsorcjum który wystawi fakturę za objęty </w:t>
      </w:r>
      <w:r w:rsidR="000E40FD" w:rsidRPr="0062094E">
        <w:rPr>
          <w:sz w:val="22"/>
          <w:szCs w:val="22"/>
        </w:rPr>
        <w:t>P</w:t>
      </w:r>
      <w:r w:rsidRPr="0062094E">
        <w:rPr>
          <w:sz w:val="22"/>
          <w:szCs w:val="22"/>
        </w:rPr>
        <w:t xml:space="preserve">rotokołem </w:t>
      </w:r>
      <w:r w:rsidR="000E40FD" w:rsidRPr="0062094E">
        <w:rPr>
          <w:sz w:val="22"/>
          <w:szCs w:val="22"/>
        </w:rPr>
        <w:t xml:space="preserve">odbioru </w:t>
      </w:r>
      <w:r w:rsidRPr="0062094E">
        <w:rPr>
          <w:sz w:val="22"/>
          <w:szCs w:val="22"/>
        </w:rPr>
        <w:t xml:space="preserve">przedmiot </w:t>
      </w:r>
      <w:r w:rsidR="006C04A7" w:rsidRPr="0062094E">
        <w:rPr>
          <w:sz w:val="22"/>
          <w:szCs w:val="22"/>
        </w:rPr>
        <w:t>U</w:t>
      </w:r>
      <w:r w:rsidRPr="0062094E">
        <w:rPr>
          <w:sz w:val="22"/>
          <w:szCs w:val="22"/>
        </w:rPr>
        <w:t xml:space="preserve">mowy. W przypadku gdy faktury za objęty </w:t>
      </w:r>
      <w:r w:rsidR="000E40FD" w:rsidRPr="0062094E">
        <w:rPr>
          <w:sz w:val="22"/>
          <w:szCs w:val="22"/>
        </w:rPr>
        <w:t>P</w:t>
      </w:r>
      <w:r w:rsidRPr="0062094E">
        <w:rPr>
          <w:sz w:val="22"/>
          <w:szCs w:val="22"/>
        </w:rPr>
        <w:t xml:space="preserve">rotokołem </w:t>
      </w:r>
      <w:r w:rsidR="000E40FD" w:rsidRPr="0062094E">
        <w:rPr>
          <w:sz w:val="22"/>
          <w:szCs w:val="22"/>
        </w:rPr>
        <w:t xml:space="preserve">odbioru </w:t>
      </w:r>
      <w:r w:rsidRPr="0062094E">
        <w:rPr>
          <w:sz w:val="22"/>
          <w:szCs w:val="22"/>
        </w:rPr>
        <w:t xml:space="preserve">przedmiot </w:t>
      </w:r>
      <w:r w:rsidR="006C04A7" w:rsidRPr="0062094E">
        <w:rPr>
          <w:sz w:val="22"/>
          <w:szCs w:val="22"/>
        </w:rPr>
        <w:t>U</w:t>
      </w:r>
      <w:r w:rsidRPr="0062094E">
        <w:rPr>
          <w:sz w:val="22"/>
          <w:szCs w:val="22"/>
        </w:rPr>
        <w:t xml:space="preserve">mowy wystawi dwóch lub więcej członków konsorcjum w </w:t>
      </w:r>
      <w:r w:rsidR="000E40FD" w:rsidRPr="0062094E">
        <w:rPr>
          <w:sz w:val="22"/>
          <w:szCs w:val="22"/>
        </w:rPr>
        <w:t>P</w:t>
      </w:r>
      <w:r w:rsidRPr="0062094E">
        <w:rPr>
          <w:sz w:val="22"/>
          <w:szCs w:val="22"/>
        </w:rPr>
        <w:t xml:space="preserve">rotokole odbioru wskazuje się wartość netto każdej z faktur. Zapłata faktur zgodnie </w:t>
      </w:r>
      <w:r w:rsidR="00FC1122">
        <w:rPr>
          <w:sz w:val="22"/>
          <w:szCs w:val="22"/>
        </w:rPr>
        <w:br/>
      </w:r>
      <w:r w:rsidRPr="0062094E">
        <w:rPr>
          <w:sz w:val="22"/>
          <w:szCs w:val="22"/>
        </w:rPr>
        <w:t xml:space="preserve">ze wskazaniem zawartym w </w:t>
      </w:r>
      <w:r w:rsidR="000E40FD" w:rsidRPr="0062094E">
        <w:rPr>
          <w:sz w:val="22"/>
          <w:szCs w:val="22"/>
        </w:rPr>
        <w:t>P</w:t>
      </w:r>
      <w:r w:rsidRPr="0062094E">
        <w:rPr>
          <w:sz w:val="22"/>
          <w:szCs w:val="22"/>
        </w:rPr>
        <w:t xml:space="preserve">rotokole odbioru jest równoznaczna ze spełnieniem świadczenia </w:t>
      </w:r>
      <w:r w:rsidR="00FC1122">
        <w:rPr>
          <w:sz w:val="22"/>
          <w:szCs w:val="22"/>
        </w:rPr>
        <w:br/>
      </w:r>
      <w:r w:rsidRPr="0062094E">
        <w:rPr>
          <w:sz w:val="22"/>
          <w:szCs w:val="22"/>
        </w:rPr>
        <w:t xml:space="preserve">za objęty </w:t>
      </w:r>
      <w:r w:rsidR="000E40FD" w:rsidRPr="0062094E">
        <w:rPr>
          <w:sz w:val="22"/>
          <w:szCs w:val="22"/>
        </w:rPr>
        <w:t>P</w:t>
      </w:r>
      <w:r w:rsidRPr="0062094E">
        <w:rPr>
          <w:sz w:val="22"/>
          <w:szCs w:val="22"/>
        </w:rPr>
        <w:t xml:space="preserve">rotokołem </w:t>
      </w:r>
      <w:r w:rsidR="000E40FD" w:rsidRPr="0062094E">
        <w:rPr>
          <w:sz w:val="22"/>
          <w:szCs w:val="22"/>
        </w:rPr>
        <w:t xml:space="preserve">odbioru </w:t>
      </w:r>
      <w:r w:rsidRPr="0062094E">
        <w:rPr>
          <w:sz w:val="22"/>
          <w:szCs w:val="22"/>
        </w:rPr>
        <w:t xml:space="preserve">przedmiot </w:t>
      </w:r>
      <w:r w:rsidR="006C04A7" w:rsidRPr="0062094E">
        <w:rPr>
          <w:sz w:val="22"/>
          <w:szCs w:val="22"/>
        </w:rPr>
        <w:t>U</w:t>
      </w:r>
      <w:r w:rsidRPr="0062094E">
        <w:rPr>
          <w:sz w:val="22"/>
          <w:szCs w:val="22"/>
        </w:rPr>
        <w:t xml:space="preserve">mowy wobec wszystkich wykonawców </w:t>
      </w:r>
      <w:r w:rsidR="006C04A7" w:rsidRPr="0062094E">
        <w:rPr>
          <w:sz w:val="22"/>
          <w:szCs w:val="22"/>
        </w:rPr>
        <w:t>U</w:t>
      </w:r>
      <w:r w:rsidRPr="0062094E">
        <w:rPr>
          <w:sz w:val="22"/>
          <w:szCs w:val="22"/>
        </w:rPr>
        <w:t xml:space="preserve">mowy. </w:t>
      </w:r>
    </w:p>
    <w:p w14:paraId="1C90404F" w14:textId="77777777" w:rsidR="000C23F8" w:rsidRPr="0062094E" w:rsidRDefault="000C23F8" w:rsidP="00FD18C7">
      <w:pPr>
        <w:numPr>
          <w:ilvl w:val="0"/>
          <w:numId w:val="68"/>
        </w:numPr>
        <w:jc w:val="both"/>
        <w:rPr>
          <w:sz w:val="24"/>
          <w:szCs w:val="24"/>
        </w:rPr>
      </w:pPr>
      <w:r w:rsidRPr="0062094E">
        <w:rPr>
          <w:sz w:val="22"/>
          <w:szCs w:val="22"/>
        </w:rPr>
        <w:t xml:space="preserve">Protokół odbioru podpisują upoważnieni przedstawiciele Stron wskazani w Umowie. </w:t>
      </w:r>
    </w:p>
    <w:bookmarkEnd w:id="151"/>
    <w:p w14:paraId="64FFC5AD" w14:textId="305B828A" w:rsidR="000C23F8" w:rsidRPr="0062094E" w:rsidRDefault="000C23F8" w:rsidP="00FD18C7">
      <w:pPr>
        <w:numPr>
          <w:ilvl w:val="0"/>
          <w:numId w:val="68"/>
        </w:numPr>
        <w:jc w:val="both"/>
        <w:rPr>
          <w:sz w:val="22"/>
          <w:szCs w:val="22"/>
        </w:rPr>
      </w:pPr>
      <w:r w:rsidRPr="0062094E">
        <w:rPr>
          <w:sz w:val="22"/>
          <w:szCs w:val="22"/>
        </w:rPr>
        <w:t>Faktury należy wystawiać zgodnie z obowiązującymi przepisami.</w:t>
      </w:r>
    </w:p>
    <w:p w14:paraId="6B79EB81" w14:textId="340625F4" w:rsidR="000E40FD" w:rsidRPr="00F8529D" w:rsidRDefault="000E40FD" w:rsidP="00FD18C7">
      <w:pPr>
        <w:numPr>
          <w:ilvl w:val="0"/>
          <w:numId w:val="68"/>
        </w:numPr>
        <w:jc w:val="both"/>
        <w:rPr>
          <w:sz w:val="24"/>
          <w:szCs w:val="24"/>
        </w:rPr>
      </w:pPr>
      <w:r w:rsidRPr="0062094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w:t>
      </w:r>
      <w:r w:rsidRPr="00F8529D">
        <w:rPr>
          <w:sz w:val="22"/>
          <w:szCs w:val="22"/>
        </w:rPr>
        <w:t xml:space="preserve">, nie stają się wymagalne, a uchybienie w ich zapłacie nie prowadzi do popadnięcia przez Zamawiającego </w:t>
      </w:r>
      <w:r w:rsidR="00FC1122">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F8529D" w:rsidRDefault="000C23F8" w:rsidP="00FD18C7">
      <w:pPr>
        <w:numPr>
          <w:ilvl w:val="0"/>
          <w:numId w:val="68"/>
        </w:numPr>
        <w:jc w:val="both"/>
        <w:rPr>
          <w:sz w:val="22"/>
          <w:szCs w:val="22"/>
        </w:rPr>
      </w:pPr>
      <w:r w:rsidRPr="00F8529D">
        <w:rPr>
          <w:sz w:val="22"/>
          <w:szCs w:val="22"/>
        </w:rPr>
        <w:t>Fakturę należy wystawić na adres:</w:t>
      </w:r>
    </w:p>
    <w:p w14:paraId="1D9DA0A3" w14:textId="77777777" w:rsidR="003F6B8C" w:rsidRPr="003F6B8C" w:rsidRDefault="000C23F8" w:rsidP="003F6B8C">
      <w:pPr>
        <w:ind w:left="360"/>
        <w:jc w:val="center"/>
        <w:rPr>
          <w:b/>
          <w:sz w:val="22"/>
          <w:szCs w:val="22"/>
        </w:rPr>
      </w:pPr>
      <w:r w:rsidRPr="00F746F7">
        <w:rPr>
          <w:b/>
          <w:sz w:val="22"/>
          <w:szCs w:val="22"/>
        </w:rPr>
        <w:t xml:space="preserve">Polska Grupa Górnicza S.A, 40-039 Katowice, ul. Powstańców 30 </w:t>
      </w:r>
      <w:r w:rsidR="003F6B8C" w:rsidRPr="003F6B8C">
        <w:rPr>
          <w:b/>
          <w:sz w:val="22"/>
          <w:szCs w:val="22"/>
        </w:rPr>
        <w:t>Oddział Zakład Elektrociepłownie</w:t>
      </w:r>
    </w:p>
    <w:p w14:paraId="5AFFB1C4" w14:textId="43284BA2" w:rsidR="000C23F8" w:rsidRPr="00F746F7" w:rsidRDefault="003F6B8C" w:rsidP="003F6B8C">
      <w:pPr>
        <w:ind w:left="360"/>
        <w:jc w:val="center"/>
        <w:rPr>
          <w:b/>
          <w:sz w:val="22"/>
          <w:szCs w:val="22"/>
        </w:rPr>
      </w:pPr>
      <w:r w:rsidRPr="003F6B8C">
        <w:rPr>
          <w:b/>
          <w:sz w:val="22"/>
          <w:szCs w:val="22"/>
        </w:rPr>
        <w:t>44-270 Rybnik, ul Rymera 4</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FD18C7">
      <w:pPr>
        <w:pStyle w:val="Akapitzlist"/>
        <w:numPr>
          <w:ilvl w:val="0"/>
          <w:numId w:val="68"/>
        </w:numPr>
        <w:rPr>
          <w:sz w:val="22"/>
          <w:szCs w:val="22"/>
        </w:rPr>
      </w:pPr>
      <w:r w:rsidRPr="00DB1BDC">
        <w:rPr>
          <w:sz w:val="22"/>
          <w:szCs w:val="22"/>
        </w:rPr>
        <w:t xml:space="preserve">W przypadku gdy zostało podpisane Porozumienie o przesyłaniu faktur drogą elektroniczną, fakturę </w:t>
      </w:r>
      <w:r w:rsidRPr="00E75087">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FD18C7">
      <w:pPr>
        <w:numPr>
          <w:ilvl w:val="0"/>
          <w:numId w:val="6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FD18C7">
      <w:pPr>
        <w:numPr>
          <w:ilvl w:val="0"/>
          <w:numId w:val="6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FD18C7">
      <w:pPr>
        <w:numPr>
          <w:ilvl w:val="0"/>
          <w:numId w:val="68"/>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6AEACB11" w:rsidR="000C23F8" w:rsidRPr="003F6B8C" w:rsidRDefault="000C23F8" w:rsidP="00FD18C7">
      <w:pPr>
        <w:numPr>
          <w:ilvl w:val="0"/>
          <w:numId w:val="6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00FC1122">
        <w:rPr>
          <w:sz w:val="22"/>
          <w:szCs w:val="22"/>
        </w:rPr>
        <w:br/>
      </w:r>
      <w:r w:rsidRPr="00853323">
        <w:rPr>
          <w:sz w:val="22"/>
          <w:szCs w:val="22"/>
        </w:rP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3F6B8C">
        <w:rPr>
          <w:sz w:val="22"/>
          <w:szCs w:val="22"/>
        </w:rPr>
        <w:t>handlowych (</w:t>
      </w:r>
      <w:r w:rsidR="00871506" w:rsidRPr="003F6B8C">
        <w:rPr>
          <w:sz w:val="22"/>
        </w:rPr>
        <w:t xml:space="preserve">Dz.U. z 2023r. poz. 711, poz.852, z </w:t>
      </w:r>
      <w:proofErr w:type="spellStart"/>
      <w:r w:rsidR="00871506" w:rsidRPr="003F6B8C">
        <w:rPr>
          <w:sz w:val="22"/>
        </w:rPr>
        <w:t>późn</w:t>
      </w:r>
      <w:proofErr w:type="spellEnd"/>
      <w:r w:rsidR="00871506" w:rsidRPr="003F6B8C">
        <w:rPr>
          <w:sz w:val="22"/>
        </w:rPr>
        <w:t>. zm.).</w:t>
      </w:r>
    </w:p>
    <w:p w14:paraId="1C2511ED" w14:textId="77777777" w:rsidR="000C23F8" w:rsidRPr="007B4FE1" w:rsidRDefault="000C23F8" w:rsidP="00FD18C7">
      <w:pPr>
        <w:numPr>
          <w:ilvl w:val="0"/>
          <w:numId w:val="6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4C7D4BAD" w:rsidR="000C23F8" w:rsidRDefault="000C23F8" w:rsidP="00FD18C7">
      <w:pPr>
        <w:numPr>
          <w:ilvl w:val="0"/>
          <w:numId w:val="6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FC1122">
        <w:rPr>
          <w:sz w:val="22"/>
          <w:szCs w:val="22"/>
        </w:rPr>
        <w:br/>
      </w:r>
      <w:r w:rsidRPr="00942413">
        <w:rPr>
          <w:sz w:val="22"/>
          <w:szCs w:val="22"/>
        </w:rPr>
        <w:t xml:space="preserve">od daty wpływu faktury </w:t>
      </w:r>
      <w:r>
        <w:rPr>
          <w:sz w:val="22"/>
          <w:szCs w:val="22"/>
        </w:rPr>
        <w:t>do Zamawiającego</w:t>
      </w:r>
      <w:r w:rsidR="008B48AD">
        <w:rPr>
          <w:sz w:val="22"/>
          <w:szCs w:val="22"/>
        </w:rPr>
        <w:t>.</w:t>
      </w:r>
    </w:p>
    <w:p w14:paraId="1F1AAF07" w14:textId="77777777" w:rsidR="000C23F8" w:rsidRPr="00F8529D" w:rsidRDefault="000C23F8" w:rsidP="00FD18C7">
      <w:pPr>
        <w:numPr>
          <w:ilvl w:val="0"/>
          <w:numId w:val="68"/>
        </w:numPr>
        <w:jc w:val="both"/>
        <w:rPr>
          <w:sz w:val="22"/>
          <w:szCs w:val="22"/>
        </w:rPr>
      </w:pPr>
      <w:r w:rsidRPr="00F8529D">
        <w:rPr>
          <w:sz w:val="22"/>
          <w:szCs w:val="22"/>
        </w:rPr>
        <w:t>Jako termin zapłaty przyjmuje się datę obciążenia rachunku bankowego Zamawiającego.</w:t>
      </w:r>
    </w:p>
    <w:p w14:paraId="5DB96094" w14:textId="7DCD1977" w:rsidR="000C23F8" w:rsidRPr="00F8529D" w:rsidRDefault="000C23F8" w:rsidP="00FD18C7">
      <w:pPr>
        <w:pStyle w:val="Tekstpodstawowy"/>
        <w:numPr>
          <w:ilvl w:val="0"/>
          <w:numId w:val="68"/>
        </w:numPr>
        <w:spacing w:after="0"/>
        <w:jc w:val="both"/>
        <w:rPr>
          <w:sz w:val="22"/>
          <w:szCs w:val="22"/>
        </w:rPr>
      </w:pPr>
      <w:r w:rsidRPr="00F8529D">
        <w:rPr>
          <w:sz w:val="22"/>
          <w:szCs w:val="22"/>
        </w:rPr>
        <w:t xml:space="preserve">Numer rachunku bankowego Wykonawcy będzie wskazywany każdorazowo tylko i wyłącznie </w:t>
      </w:r>
      <w:r w:rsidR="00FC1122">
        <w:rPr>
          <w:sz w:val="22"/>
          <w:szCs w:val="22"/>
        </w:rPr>
        <w:br/>
      </w:r>
      <w:r w:rsidRPr="00F8529D">
        <w:rPr>
          <w:sz w:val="22"/>
          <w:szCs w:val="22"/>
        </w:rPr>
        <w:t>na fakturach. Rachunek bankowy wskazany na fakturach powinien być zgodny z numerem rachunku bankowego zawartego w wykazie podmiotów prowadzonych przez szefa KAS).</w:t>
      </w:r>
    </w:p>
    <w:p w14:paraId="2BBB0115" w14:textId="77777777" w:rsidR="000C23F8" w:rsidRPr="00F8529D" w:rsidRDefault="000C23F8" w:rsidP="00FD18C7">
      <w:pPr>
        <w:numPr>
          <w:ilvl w:val="0"/>
          <w:numId w:val="6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4056E078" w:rsidR="000C23F8" w:rsidRPr="00F746F7" w:rsidRDefault="000C23F8" w:rsidP="00FD18C7">
      <w:pPr>
        <w:numPr>
          <w:ilvl w:val="0"/>
          <w:numId w:val="6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w:t>
      </w:r>
      <w:r w:rsidR="00FC1122">
        <w:rPr>
          <w:sz w:val="22"/>
          <w:szCs w:val="22"/>
        </w:rPr>
        <w:br/>
      </w:r>
      <w:r w:rsidRPr="00F746F7">
        <w:rPr>
          <w:sz w:val="22"/>
          <w:szCs w:val="22"/>
        </w:rPr>
        <w:t xml:space="preserve">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FD18C7">
      <w:pPr>
        <w:numPr>
          <w:ilvl w:val="0"/>
          <w:numId w:val="6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FD18C7">
      <w:pPr>
        <w:pStyle w:val="Akapitzlist"/>
        <w:numPr>
          <w:ilvl w:val="0"/>
          <w:numId w:val="6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FD18C7">
      <w:pPr>
        <w:pStyle w:val="Akapitzlist"/>
        <w:numPr>
          <w:ilvl w:val="0"/>
          <w:numId w:val="6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FD18C7">
      <w:pPr>
        <w:numPr>
          <w:ilvl w:val="0"/>
          <w:numId w:val="68"/>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FD18C7">
      <w:pPr>
        <w:numPr>
          <w:ilvl w:val="1"/>
          <w:numId w:val="6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FD18C7">
      <w:pPr>
        <w:numPr>
          <w:ilvl w:val="1"/>
          <w:numId w:val="6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FD18C7">
      <w:pPr>
        <w:numPr>
          <w:ilvl w:val="1"/>
          <w:numId w:val="68"/>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FEE2758"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00FC1122">
        <w:rPr>
          <w:sz w:val="22"/>
          <w:szCs w:val="22"/>
        </w:rPr>
        <w:br/>
      </w:r>
      <w:r w:rsidRPr="00F746F7">
        <w:rPr>
          <w:sz w:val="22"/>
          <w:szCs w:val="22"/>
        </w:rPr>
        <w:t>do dostarczenia nowego certyfikatu po upływie 12-tu miesięcy od dnia wydania poprzedniego certyfikatu .</w:t>
      </w:r>
    </w:p>
    <w:p w14:paraId="1761805F" w14:textId="1BF62ADC" w:rsidR="000C23F8" w:rsidRPr="007B4FE1" w:rsidRDefault="000C23F8" w:rsidP="00FD18C7">
      <w:pPr>
        <w:pStyle w:val="Akapitzlist"/>
        <w:numPr>
          <w:ilvl w:val="0"/>
          <w:numId w:val="6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FD18C7">
      <w:pPr>
        <w:numPr>
          <w:ilvl w:val="0"/>
          <w:numId w:val="68"/>
        </w:numPr>
        <w:jc w:val="both"/>
        <w:rPr>
          <w:sz w:val="22"/>
          <w:szCs w:val="22"/>
        </w:rPr>
      </w:pPr>
      <w:bookmarkStart w:id="15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4" w:name="_Hlk155935130"/>
      <w:bookmarkEnd w:id="153"/>
    </w:p>
    <w:p w14:paraId="66737EEC" w14:textId="77777777" w:rsidR="000C23F8" w:rsidRPr="00E66F78" w:rsidRDefault="000C23F8" w:rsidP="000C23F8">
      <w:pPr>
        <w:pStyle w:val="Nagwek2"/>
      </w:pPr>
      <w:bookmarkStart w:id="155" w:name="_Toc64016203"/>
      <w:bookmarkStart w:id="156" w:name="_Toc106095864"/>
      <w:bookmarkStart w:id="157" w:name="_Toc106096304"/>
      <w:bookmarkStart w:id="158" w:name="_Toc106096408"/>
      <w:bookmarkStart w:id="159" w:name="_Toc190155543"/>
      <w:r w:rsidRPr="00E66F78">
        <w:t>§ 5. Termin realizacji</w:t>
      </w:r>
      <w:bookmarkEnd w:id="155"/>
      <w:bookmarkEnd w:id="156"/>
      <w:bookmarkEnd w:id="157"/>
      <w:bookmarkEnd w:id="158"/>
      <w:bookmarkEnd w:id="159"/>
    </w:p>
    <w:p w14:paraId="5E86F3E7" w14:textId="4A14A2C8" w:rsidR="000C23F8" w:rsidRPr="00AD08CC" w:rsidRDefault="000C23F8" w:rsidP="00C120D9">
      <w:pPr>
        <w:numPr>
          <w:ilvl w:val="0"/>
          <w:numId w:val="48"/>
        </w:numPr>
        <w:spacing w:before="120" w:after="160" w:line="259" w:lineRule="auto"/>
        <w:contextualSpacing/>
        <w:jc w:val="both"/>
        <w:rPr>
          <w:sz w:val="22"/>
          <w:szCs w:val="22"/>
        </w:rPr>
      </w:pPr>
      <w:r w:rsidRPr="00AD08CC">
        <w:rPr>
          <w:sz w:val="22"/>
          <w:szCs w:val="22"/>
        </w:rPr>
        <w:t xml:space="preserve">Termin </w:t>
      </w:r>
      <w:r w:rsidR="00597893" w:rsidRPr="00AD08CC">
        <w:rPr>
          <w:sz w:val="22"/>
          <w:szCs w:val="22"/>
        </w:rPr>
        <w:t>realizacji</w:t>
      </w:r>
      <w:r w:rsidRPr="00AD08CC">
        <w:rPr>
          <w:sz w:val="22"/>
          <w:szCs w:val="22"/>
        </w:rPr>
        <w:t xml:space="preserve"> </w:t>
      </w:r>
      <w:r w:rsidR="00AD08CC" w:rsidRPr="00AD08CC">
        <w:rPr>
          <w:sz w:val="22"/>
          <w:szCs w:val="22"/>
        </w:rPr>
        <w:t>zamówienia – 24 miesiące od daty zawarcia umowy</w:t>
      </w:r>
      <w:bookmarkEnd w:id="139"/>
    </w:p>
    <w:p w14:paraId="013C32C2" w14:textId="5F73B39F" w:rsidR="00644EE5" w:rsidRPr="00644EE5" w:rsidRDefault="00644EE5" w:rsidP="00644EE5">
      <w:pPr>
        <w:pStyle w:val="Akapitzlist"/>
        <w:numPr>
          <w:ilvl w:val="0"/>
          <w:numId w:val="48"/>
        </w:numPr>
        <w:tabs>
          <w:tab w:val="left" w:pos="720"/>
        </w:tabs>
        <w:overflowPunct w:val="0"/>
        <w:autoSpaceDE w:val="0"/>
        <w:autoSpaceDN w:val="0"/>
        <w:adjustRightInd w:val="0"/>
        <w:spacing w:line="276" w:lineRule="auto"/>
        <w:jc w:val="both"/>
        <w:textAlignment w:val="baseline"/>
        <w:rPr>
          <w:sz w:val="22"/>
          <w:szCs w:val="22"/>
        </w:rPr>
      </w:pPr>
      <w:r w:rsidRPr="00644EE5">
        <w:rPr>
          <w:sz w:val="22"/>
          <w:szCs w:val="22"/>
        </w:rPr>
        <w:t xml:space="preserve">Podjęcie prac niezwłocznie (max 24h) po zgłoszeniu awarii przez zamawiającego. </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90155544"/>
      <w:bookmarkEnd w:id="154"/>
      <w:r>
        <w:t>§ 6. Gwarancja i postępowanie reklamacyjne</w:t>
      </w:r>
      <w:bookmarkEnd w:id="160"/>
      <w:bookmarkEnd w:id="161"/>
      <w:bookmarkEnd w:id="162"/>
      <w:bookmarkEnd w:id="163"/>
      <w:bookmarkEnd w:id="164"/>
      <w:bookmarkEnd w:id="165"/>
      <w:bookmarkEnd w:id="166"/>
    </w:p>
    <w:p w14:paraId="4244BF7C" w14:textId="78F12102" w:rsidR="00C30D61" w:rsidRPr="00F8529D" w:rsidRDefault="000C23F8" w:rsidP="00FD18C7">
      <w:pPr>
        <w:numPr>
          <w:ilvl w:val="0"/>
          <w:numId w:val="6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DF1D68">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FD18C7">
      <w:pPr>
        <w:numPr>
          <w:ilvl w:val="0"/>
          <w:numId w:val="6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FD18C7">
      <w:pPr>
        <w:numPr>
          <w:ilvl w:val="0"/>
          <w:numId w:val="6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FD18C7">
      <w:pPr>
        <w:numPr>
          <w:ilvl w:val="0"/>
          <w:numId w:val="7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FD18C7">
      <w:pPr>
        <w:numPr>
          <w:ilvl w:val="0"/>
          <w:numId w:val="7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FD18C7">
      <w:pPr>
        <w:numPr>
          <w:ilvl w:val="0"/>
          <w:numId w:val="7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FD18C7">
      <w:pPr>
        <w:numPr>
          <w:ilvl w:val="0"/>
          <w:numId w:val="6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FD18C7">
      <w:pPr>
        <w:numPr>
          <w:ilvl w:val="0"/>
          <w:numId w:val="6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FD18C7">
      <w:pPr>
        <w:numPr>
          <w:ilvl w:val="0"/>
          <w:numId w:val="6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FD18C7">
      <w:pPr>
        <w:numPr>
          <w:ilvl w:val="0"/>
          <w:numId w:val="69"/>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FD18C7">
      <w:pPr>
        <w:numPr>
          <w:ilvl w:val="0"/>
          <w:numId w:val="6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4E684D4F" w:rsidR="000C23F8" w:rsidRPr="00367E8F" w:rsidRDefault="000C23F8" w:rsidP="00FD18C7">
      <w:pPr>
        <w:numPr>
          <w:ilvl w:val="0"/>
          <w:numId w:val="69"/>
        </w:numPr>
        <w:ind w:hanging="426"/>
        <w:jc w:val="both"/>
        <w:rPr>
          <w:sz w:val="22"/>
          <w:szCs w:val="22"/>
        </w:rPr>
      </w:pPr>
      <w:r w:rsidRPr="00367E8F">
        <w:rPr>
          <w:sz w:val="22"/>
          <w:szCs w:val="22"/>
        </w:rPr>
        <w:t xml:space="preserve">Wymieniony w ramach gwarancji przedmiot Umowy winien zostać objęty nową gwarancją </w:t>
      </w:r>
      <w:r w:rsidR="00FC1122">
        <w:rPr>
          <w:sz w:val="22"/>
          <w:szCs w:val="22"/>
        </w:rPr>
        <w:br/>
      </w:r>
      <w:r w:rsidRPr="00367E8F">
        <w:rPr>
          <w:sz w:val="22"/>
          <w:szCs w:val="22"/>
        </w:rPr>
        <w:t xml:space="preserve">na zasadach określonych w </w:t>
      </w:r>
      <w:r w:rsidR="003B296A">
        <w:rPr>
          <w:sz w:val="22"/>
          <w:szCs w:val="22"/>
        </w:rPr>
        <w:t>U</w:t>
      </w:r>
      <w:r w:rsidRPr="00367E8F">
        <w:rPr>
          <w:sz w:val="22"/>
          <w:szCs w:val="22"/>
        </w:rPr>
        <w:t>mowie.</w:t>
      </w:r>
    </w:p>
    <w:p w14:paraId="66B73F80" w14:textId="77777777" w:rsidR="000C23F8" w:rsidRPr="00367E8F" w:rsidRDefault="000C23F8" w:rsidP="00FD18C7">
      <w:pPr>
        <w:numPr>
          <w:ilvl w:val="0"/>
          <w:numId w:val="6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FD18C7">
      <w:pPr>
        <w:numPr>
          <w:ilvl w:val="0"/>
          <w:numId w:val="6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90155545"/>
      <w:r w:rsidRPr="00E66F78">
        <w:t xml:space="preserve">§ </w:t>
      </w:r>
      <w:r>
        <w:t>7</w:t>
      </w:r>
      <w:r w:rsidRPr="00E66F78">
        <w:t>. Szczególne obowiązki Wykonawcy</w:t>
      </w:r>
      <w:bookmarkEnd w:id="167"/>
      <w:bookmarkEnd w:id="168"/>
      <w:bookmarkEnd w:id="169"/>
      <w:bookmarkEnd w:id="170"/>
      <w:bookmarkEnd w:id="171"/>
    </w:p>
    <w:p w14:paraId="4B555A60" w14:textId="5A974EAC" w:rsidR="000C23F8" w:rsidRPr="008953DB" w:rsidRDefault="000C23F8" w:rsidP="00FD18C7">
      <w:pPr>
        <w:numPr>
          <w:ilvl w:val="0"/>
          <w:numId w:val="49"/>
        </w:numPr>
        <w:spacing w:line="259" w:lineRule="auto"/>
        <w:ind w:left="357" w:hanging="357"/>
        <w:jc w:val="both"/>
        <w:rPr>
          <w:sz w:val="22"/>
          <w:szCs w:val="22"/>
        </w:rPr>
      </w:pPr>
      <w:bookmarkStart w:id="17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0D4259">
        <w:rPr>
          <w:sz w:val="22"/>
          <w:szCs w:val="22"/>
        </w:rPr>
        <w:t xml:space="preserve">mniejszą niż </w:t>
      </w:r>
      <w:r w:rsidR="000D4259">
        <w:rPr>
          <w:sz w:val="22"/>
          <w:szCs w:val="22"/>
        </w:rPr>
        <w:t>250 000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FD18C7">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FD18C7">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5CA0F91D" w:rsidR="006A5D84" w:rsidRPr="00F8529D" w:rsidRDefault="006A5D84" w:rsidP="00FD18C7">
      <w:pPr>
        <w:numPr>
          <w:ilvl w:val="0"/>
          <w:numId w:val="49"/>
        </w:numPr>
        <w:spacing w:line="259" w:lineRule="auto"/>
        <w:jc w:val="both"/>
        <w:rPr>
          <w:sz w:val="22"/>
          <w:szCs w:val="22"/>
        </w:rPr>
      </w:pPr>
      <w:bookmarkStart w:id="173" w:name="_Hlk146742119"/>
      <w:r w:rsidRPr="00F8529D">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w:t>
      </w:r>
      <w:r w:rsidR="00091E8E">
        <w:rPr>
          <w:sz w:val="22"/>
          <w:szCs w:val="22"/>
        </w:rPr>
        <w:br/>
      </w:r>
      <w:r w:rsidRPr="00F8529D">
        <w:rPr>
          <w:sz w:val="22"/>
          <w:szCs w:val="22"/>
        </w:rPr>
        <w:t>na następujących polach eksploatacji:</w:t>
      </w:r>
    </w:p>
    <w:p w14:paraId="6F43A1C8" w14:textId="77777777" w:rsidR="006A5D84" w:rsidRPr="00F8529D" w:rsidRDefault="006A5D84" w:rsidP="00FD18C7">
      <w:pPr>
        <w:numPr>
          <w:ilvl w:val="1"/>
          <w:numId w:val="4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FD18C7">
      <w:pPr>
        <w:numPr>
          <w:ilvl w:val="1"/>
          <w:numId w:val="49"/>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FD18C7">
      <w:pPr>
        <w:numPr>
          <w:ilvl w:val="1"/>
          <w:numId w:val="4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FD18C7">
      <w:pPr>
        <w:numPr>
          <w:ilvl w:val="1"/>
          <w:numId w:val="49"/>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FD18C7">
      <w:pPr>
        <w:numPr>
          <w:ilvl w:val="1"/>
          <w:numId w:val="49"/>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FD18C7">
      <w:pPr>
        <w:numPr>
          <w:ilvl w:val="1"/>
          <w:numId w:val="49"/>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FD18C7">
      <w:pPr>
        <w:numPr>
          <w:ilvl w:val="1"/>
          <w:numId w:val="4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FD18C7">
      <w:pPr>
        <w:numPr>
          <w:ilvl w:val="1"/>
          <w:numId w:val="4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FD18C7">
      <w:pPr>
        <w:numPr>
          <w:ilvl w:val="1"/>
          <w:numId w:val="49"/>
        </w:numPr>
        <w:spacing w:line="259" w:lineRule="auto"/>
        <w:jc w:val="both"/>
        <w:rPr>
          <w:sz w:val="22"/>
          <w:szCs w:val="22"/>
        </w:rPr>
      </w:pPr>
      <w:r w:rsidRPr="00F8529D">
        <w:rPr>
          <w:sz w:val="22"/>
          <w:szCs w:val="22"/>
        </w:rPr>
        <w:lastRenderedPageBreak/>
        <w:t>wielokrotne wykorzystywanie do opracowania i realizacji projektu technicznego z przedmiarami i kosztorysami inwestorskimi,</w:t>
      </w:r>
    </w:p>
    <w:p w14:paraId="07EB749A" w14:textId="77777777" w:rsidR="006A5D84" w:rsidRPr="00F8529D" w:rsidRDefault="006A5D84" w:rsidP="00FD18C7">
      <w:pPr>
        <w:numPr>
          <w:ilvl w:val="1"/>
          <w:numId w:val="4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2681C3EC" w:rsidR="006A5D84" w:rsidRPr="00F8529D" w:rsidRDefault="006A5D84" w:rsidP="00FD18C7">
      <w:pPr>
        <w:numPr>
          <w:ilvl w:val="1"/>
          <w:numId w:val="49"/>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091E8E">
        <w:rPr>
          <w:sz w:val="22"/>
          <w:szCs w:val="22"/>
        </w:rPr>
        <w:br/>
      </w:r>
      <w:r w:rsidRPr="00F8529D">
        <w:rPr>
          <w:sz w:val="22"/>
          <w:szCs w:val="22"/>
        </w:rPr>
        <w:t>z działalnością statutową Zamawiającego,</w:t>
      </w:r>
    </w:p>
    <w:p w14:paraId="5CBB7BD7" w14:textId="77777777" w:rsidR="006A5D84" w:rsidRPr="00F8529D" w:rsidRDefault="006A5D84" w:rsidP="00FD18C7">
      <w:pPr>
        <w:numPr>
          <w:ilvl w:val="1"/>
          <w:numId w:val="49"/>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FD18C7">
      <w:pPr>
        <w:numPr>
          <w:ilvl w:val="1"/>
          <w:numId w:val="4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FD18C7">
      <w:pPr>
        <w:numPr>
          <w:ilvl w:val="0"/>
          <w:numId w:val="4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FD18C7">
      <w:pPr>
        <w:numPr>
          <w:ilvl w:val="0"/>
          <w:numId w:val="4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3"/>
    <w:p w14:paraId="2A489FB5" w14:textId="77777777" w:rsidR="00AD48CF" w:rsidRPr="00F8529D" w:rsidRDefault="00AD48CF" w:rsidP="00FD18C7">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74" w:name="_Toc106095867"/>
      <w:bookmarkStart w:id="175" w:name="_Toc106096307"/>
      <w:bookmarkStart w:id="176" w:name="_Toc106096411"/>
      <w:bookmarkStart w:id="177" w:name="_Toc190155546"/>
      <w:bookmarkEnd w:id="172"/>
      <w:r w:rsidRPr="00C30D61">
        <w:t>§ 8. Zabezpieczenie należytego wykonania Umowy</w:t>
      </w:r>
      <w:bookmarkEnd w:id="174"/>
      <w:bookmarkEnd w:id="175"/>
      <w:bookmarkEnd w:id="176"/>
      <w:bookmarkEnd w:id="177"/>
      <w:r w:rsidRPr="00C30D61">
        <w:t xml:space="preserve">  </w:t>
      </w:r>
    </w:p>
    <w:p w14:paraId="1D80C646" w14:textId="55CDAADF" w:rsidR="000C23F8" w:rsidRPr="004C7670" w:rsidRDefault="00DF1D68" w:rsidP="000C23F8">
      <w:pPr>
        <w:spacing w:line="259" w:lineRule="auto"/>
        <w:ind w:left="357"/>
        <w:jc w:val="both"/>
        <w:rPr>
          <w:i/>
          <w:iCs/>
          <w:color w:val="2F5496" w:themeColor="accent1" w:themeShade="BF"/>
          <w:sz w:val="22"/>
          <w:szCs w:val="22"/>
        </w:rPr>
      </w:pPr>
      <w:r>
        <w:rPr>
          <w:color w:val="000000"/>
          <w:sz w:val="22"/>
          <w:szCs w:val="22"/>
        </w:rPr>
        <w:t>Nie dotyczy</w:t>
      </w:r>
    </w:p>
    <w:p w14:paraId="5C6120CB" w14:textId="567A37C2" w:rsidR="000C23F8" w:rsidRPr="00DF1FE2" w:rsidRDefault="000C23F8" w:rsidP="000C23F8">
      <w:pPr>
        <w:pStyle w:val="Nagwek2"/>
      </w:pPr>
      <w:bookmarkStart w:id="178" w:name="_Toc64016205"/>
      <w:bookmarkStart w:id="179" w:name="_Toc190155547"/>
      <w:bookmarkStart w:id="180" w:name="_Toc106095868"/>
      <w:bookmarkStart w:id="181" w:name="_Toc106096308"/>
      <w:bookmarkStart w:id="182" w:name="_Toc106096412"/>
      <w:r w:rsidRPr="00DF1FE2">
        <w:t>§ 9. Wymagania dotyczące zatrudnienia</w:t>
      </w:r>
      <w:bookmarkEnd w:id="178"/>
      <w:bookmarkEnd w:id="179"/>
      <w:r>
        <w:t xml:space="preserve"> </w:t>
      </w:r>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0F2746A8" w14:textId="77777777" w:rsidR="00C95AC0" w:rsidRPr="00F8529D" w:rsidRDefault="00C95AC0" w:rsidP="00FD18C7">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60CA9B0C" w14:textId="02889004" w:rsidR="000C23F8" w:rsidRPr="00F8529D" w:rsidRDefault="000C23F8" w:rsidP="00FD18C7">
      <w:pPr>
        <w:numPr>
          <w:ilvl w:val="0"/>
          <w:numId w:val="5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1DBFFC3C" w:rsidR="000C23F8" w:rsidRPr="00F8529D" w:rsidRDefault="000C23F8" w:rsidP="00FD18C7">
      <w:pPr>
        <w:numPr>
          <w:ilvl w:val="0"/>
          <w:numId w:val="52"/>
        </w:numPr>
        <w:spacing w:line="259" w:lineRule="auto"/>
        <w:ind w:hanging="357"/>
        <w:jc w:val="both"/>
        <w:rPr>
          <w:sz w:val="22"/>
          <w:szCs w:val="22"/>
        </w:rPr>
      </w:pPr>
      <w:bookmarkStart w:id="186"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w:t>
      </w:r>
      <w:r w:rsidR="00091E8E">
        <w:rPr>
          <w:sz w:val="22"/>
          <w:szCs w:val="22"/>
        </w:rPr>
        <w:br/>
      </w:r>
      <w:r w:rsidR="006A5D84" w:rsidRPr="00F8529D">
        <w:rPr>
          <w:sz w:val="22"/>
          <w:szCs w:val="22"/>
        </w:rPr>
        <w:t>na podstawie umów cywilnoprawnych</w:t>
      </w:r>
      <w:r w:rsidRPr="00F8529D">
        <w:rPr>
          <w:sz w:val="22"/>
          <w:szCs w:val="22"/>
        </w:rPr>
        <w:t xml:space="preserve"> przy realizacji zamówienia pod rygorem odstąpienia </w:t>
      </w:r>
      <w:r w:rsidR="00091E8E">
        <w:rPr>
          <w:sz w:val="22"/>
          <w:szCs w:val="22"/>
        </w:rPr>
        <w:br/>
      </w:r>
      <w:r w:rsidRPr="00F8529D">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w:t>
      </w:r>
      <w:r w:rsidR="00091E8E">
        <w:rPr>
          <w:sz w:val="22"/>
          <w:szCs w:val="22"/>
        </w:rPr>
        <w:br/>
      </w:r>
      <w:r w:rsidR="006A5D84" w:rsidRPr="00F8529D">
        <w:rPr>
          <w:sz w:val="22"/>
          <w:szCs w:val="22"/>
        </w:rPr>
        <w:t>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t>
      </w:r>
      <w:r w:rsidR="00091E8E">
        <w:rPr>
          <w:sz w:val="22"/>
          <w:szCs w:val="22"/>
        </w:rPr>
        <w:br/>
      </w:r>
      <w:r w:rsidR="006A5D84" w:rsidRPr="00F8529D">
        <w:rPr>
          <w:sz w:val="22"/>
          <w:szCs w:val="22"/>
        </w:rPr>
        <w:t>w szczególności kar i składek z tytułu ubezpieczenia społecznego oraz odsetek od zaległości z tytułu obciążeń publicznoprawnych, a także kosztów sądowych, Zamawiający obciąży dodatkowo Wykonawcę tymi kosztami.</w:t>
      </w:r>
    </w:p>
    <w:bookmarkEnd w:id="186"/>
    <w:p w14:paraId="56C69D97" w14:textId="3BC08473" w:rsidR="000C23F8" w:rsidRPr="00F8529D" w:rsidRDefault="000C23F8" w:rsidP="00FD18C7">
      <w:pPr>
        <w:numPr>
          <w:ilvl w:val="0"/>
          <w:numId w:val="5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693C5B77" w:rsidR="000C23F8" w:rsidRPr="00F8529D" w:rsidRDefault="000C23F8" w:rsidP="00FD18C7">
      <w:pPr>
        <w:numPr>
          <w:ilvl w:val="0"/>
          <w:numId w:val="52"/>
        </w:numPr>
        <w:spacing w:line="259" w:lineRule="auto"/>
        <w:ind w:left="363" w:hanging="357"/>
        <w:jc w:val="both"/>
        <w:rPr>
          <w:sz w:val="22"/>
          <w:szCs w:val="22"/>
        </w:rPr>
      </w:pPr>
      <w:r w:rsidRPr="00F8529D">
        <w:rPr>
          <w:sz w:val="22"/>
          <w:szCs w:val="22"/>
        </w:rPr>
        <w:lastRenderedPageBreak/>
        <w:t xml:space="preserve">W przypadku odmowy dopuszczenia do realizacji zamówienia pracowników ze względu </w:t>
      </w:r>
      <w:r w:rsidR="00091E8E">
        <w:rPr>
          <w:sz w:val="22"/>
          <w:szCs w:val="22"/>
        </w:rPr>
        <w:br/>
      </w:r>
      <w:r w:rsidRPr="00F8529D">
        <w:rPr>
          <w:sz w:val="22"/>
          <w:szCs w:val="22"/>
        </w:rPr>
        <w:t xml:space="preserve">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4B8DE3FC" w:rsidR="000C23F8" w:rsidRPr="00F8529D" w:rsidRDefault="000C23F8" w:rsidP="00FD18C7">
      <w:pPr>
        <w:numPr>
          <w:ilvl w:val="0"/>
          <w:numId w:val="52"/>
        </w:numPr>
        <w:spacing w:line="259" w:lineRule="auto"/>
        <w:ind w:left="363" w:hanging="357"/>
        <w:jc w:val="both"/>
        <w:rPr>
          <w:sz w:val="22"/>
          <w:szCs w:val="22"/>
        </w:rPr>
      </w:pPr>
      <w:r w:rsidRPr="00F8529D">
        <w:rPr>
          <w:sz w:val="22"/>
          <w:szCs w:val="22"/>
        </w:rPr>
        <w:t xml:space="preserve">Postanowienia Umowy, w których mowa jest o pracownikach Wykonawcy odnoszą się również </w:t>
      </w:r>
      <w:r w:rsidR="00091E8E">
        <w:rPr>
          <w:sz w:val="22"/>
          <w:szCs w:val="22"/>
        </w:rPr>
        <w:br/>
      </w:r>
      <w:r w:rsidRPr="00F8529D">
        <w:rPr>
          <w:sz w:val="22"/>
          <w:szCs w:val="22"/>
        </w:rPr>
        <w:t>do pracowników Podwykonawcy.</w:t>
      </w:r>
    </w:p>
    <w:p w14:paraId="23D49566" w14:textId="77777777" w:rsidR="000C23F8" w:rsidRPr="00F8529D" w:rsidRDefault="000C23F8" w:rsidP="000C23F8">
      <w:pPr>
        <w:spacing w:before="120"/>
        <w:ind w:left="360"/>
        <w:jc w:val="both"/>
        <w:rPr>
          <w:sz w:val="22"/>
          <w:szCs w:val="22"/>
        </w:rPr>
      </w:pPr>
      <w:bookmarkStart w:id="187" w:name="_Hlk147301573"/>
    </w:p>
    <w:p w14:paraId="2D7428B2"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190155548"/>
      <w:bookmarkEnd w:id="183"/>
      <w:r w:rsidRPr="00F8529D">
        <w:t>§ 10. Podwykonawstwo</w:t>
      </w:r>
      <w:bookmarkEnd w:id="188"/>
      <w:bookmarkEnd w:id="189"/>
      <w:bookmarkEnd w:id="190"/>
      <w:bookmarkEnd w:id="191"/>
      <w:bookmarkEnd w:id="192"/>
    </w:p>
    <w:p w14:paraId="64F55AD4" w14:textId="3A2374FD" w:rsidR="00430097" w:rsidRPr="00F8529D" w:rsidRDefault="00430097" w:rsidP="00FD18C7">
      <w:pPr>
        <w:numPr>
          <w:ilvl w:val="0"/>
          <w:numId w:val="66"/>
        </w:numPr>
        <w:ind w:left="284" w:hanging="284"/>
        <w:jc w:val="both"/>
        <w:rPr>
          <w:sz w:val="22"/>
          <w:szCs w:val="22"/>
        </w:rPr>
      </w:pPr>
      <w:bookmarkStart w:id="193" w:name="_Hlk68846287"/>
      <w:bookmarkEnd w:id="18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FD18C7">
      <w:pPr>
        <w:numPr>
          <w:ilvl w:val="0"/>
          <w:numId w:val="6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1D7008C6" w:rsidR="00430097" w:rsidRPr="00F8529D" w:rsidRDefault="00430097" w:rsidP="00FD18C7">
      <w:pPr>
        <w:numPr>
          <w:ilvl w:val="0"/>
          <w:numId w:val="66"/>
        </w:numPr>
        <w:ind w:left="284" w:hanging="284"/>
        <w:jc w:val="both"/>
        <w:rPr>
          <w:sz w:val="22"/>
          <w:szCs w:val="22"/>
        </w:rPr>
      </w:pPr>
      <w:r w:rsidRPr="00F8529D">
        <w:rPr>
          <w:sz w:val="22"/>
          <w:szCs w:val="22"/>
        </w:rPr>
        <w:t xml:space="preserve">Zgoda Zamawiającego na powierzenie wykonania części Umowy Podwykonawcy nie rodzi </w:t>
      </w:r>
      <w:r w:rsidR="00091E8E">
        <w:rPr>
          <w:sz w:val="22"/>
          <w:szCs w:val="22"/>
        </w:rPr>
        <w:br/>
      </w:r>
      <w:r w:rsidRPr="00F8529D">
        <w:rPr>
          <w:sz w:val="22"/>
          <w:szCs w:val="22"/>
        </w:rPr>
        <w:t>po stronie Zamawiającego solidarnej odpowiedzialności za zapłatę wynagrodzenia należnego Podwykonawcy.</w:t>
      </w:r>
    </w:p>
    <w:p w14:paraId="16A914D7" w14:textId="6E0D5FAE" w:rsidR="00430097" w:rsidRPr="00F8529D" w:rsidRDefault="00430097" w:rsidP="00FD18C7">
      <w:pPr>
        <w:numPr>
          <w:ilvl w:val="0"/>
          <w:numId w:val="66"/>
        </w:numPr>
        <w:ind w:left="284" w:hanging="284"/>
        <w:jc w:val="both"/>
        <w:rPr>
          <w:sz w:val="22"/>
          <w:szCs w:val="22"/>
        </w:rPr>
      </w:pPr>
      <w:r w:rsidRPr="00F8529D">
        <w:rPr>
          <w:sz w:val="22"/>
          <w:szCs w:val="22"/>
        </w:rPr>
        <w:t xml:space="preserve">Wykonawca zobowiązany jest uzyskać pisemną zgodę Zamawiającego na powierzenie realizacji części zamówienia przez Podwykonawcę. W tym celu Wykonawca powinien wystąpić </w:t>
      </w:r>
      <w:r w:rsidR="00091E8E">
        <w:rPr>
          <w:sz w:val="22"/>
          <w:szCs w:val="22"/>
        </w:rPr>
        <w:br/>
      </w:r>
      <w:r w:rsidRPr="00F8529D">
        <w:rPr>
          <w:sz w:val="22"/>
          <w:szCs w:val="22"/>
        </w:rPr>
        <w:t>do Zamawiającego ze stosownym wnioskiem.</w:t>
      </w:r>
    </w:p>
    <w:p w14:paraId="6F9128C3" w14:textId="77777777" w:rsidR="00430097" w:rsidRPr="00F8529D" w:rsidRDefault="00430097" w:rsidP="00FD18C7">
      <w:pPr>
        <w:numPr>
          <w:ilvl w:val="0"/>
          <w:numId w:val="6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FD18C7">
      <w:pPr>
        <w:pStyle w:val="Akapitzlist"/>
        <w:numPr>
          <w:ilvl w:val="1"/>
          <w:numId w:val="66"/>
        </w:numPr>
        <w:ind w:left="851" w:hanging="284"/>
        <w:jc w:val="both"/>
        <w:rPr>
          <w:sz w:val="22"/>
          <w:szCs w:val="22"/>
        </w:rPr>
      </w:pPr>
      <w:r w:rsidRPr="00F8529D">
        <w:rPr>
          <w:sz w:val="22"/>
          <w:szCs w:val="22"/>
        </w:rPr>
        <w:t>nazwę podwykonawcy,</w:t>
      </w:r>
    </w:p>
    <w:p w14:paraId="551745E3" w14:textId="77777777" w:rsidR="00430097" w:rsidRPr="00F8529D" w:rsidRDefault="00430097" w:rsidP="00FD18C7">
      <w:pPr>
        <w:pStyle w:val="Akapitzlist"/>
        <w:numPr>
          <w:ilvl w:val="1"/>
          <w:numId w:val="6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FD18C7">
      <w:pPr>
        <w:pStyle w:val="Akapitzlist"/>
        <w:numPr>
          <w:ilvl w:val="1"/>
          <w:numId w:val="6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FD18C7">
      <w:pPr>
        <w:pStyle w:val="Akapitzlist"/>
        <w:numPr>
          <w:ilvl w:val="1"/>
          <w:numId w:val="66"/>
        </w:numPr>
        <w:ind w:left="851" w:hanging="284"/>
        <w:jc w:val="both"/>
        <w:rPr>
          <w:sz w:val="22"/>
          <w:szCs w:val="22"/>
        </w:rPr>
      </w:pPr>
      <w:r w:rsidRPr="00F8529D">
        <w:rPr>
          <w:sz w:val="22"/>
          <w:szCs w:val="22"/>
        </w:rPr>
        <w:t>zakres części Umowy powierzonej do wykonania przez podwykonawcę,</w:t>
      </w:r>
    </w:p>
    <w:p w14:paraId="38EEF5BD" w14:textId="6BAF6A41" w:rsidR="00430097" w:rsidRPr="00F8529D" w:rsidRDefault="00430097" w:rsidP="00FD18C7">
      <w:pPr>
        <w:pStyle w:val="Akapitzlist"/>
        <w:numPr>
          <w:ilvl w:val="1"/>
          <w:numId w:val="66"/>
        </w:numPr>
        <w:ind w:left="851" w:hanging="284"/>
        <w:jc w:val="both"/>
        <w:rPr>
          <w:sz w:val="22"/>
          <w:szCs w:val="22"/>
        </w:rPr>
      </w:pPr>
      <w:r w:rsidRPr="00F8529D">
        <w:rPr>
          <w:sz w:val="22"/>
          <w:szCs w:val="22"/>
        </w:rPr>
        <w:t xml:space="preserve">w przypadku zmiany podmiotu, który udostępnił zasoby na zasadach określonych w SWZ </w:t>
      </w:r>
      <w:r w:rsidR="00091E8E">
        <w:rPr>
          <w:sz w:val="22"/>
          <w:szCs w:val="22"/>
        </w:rPr>
        <w:br/>
      </w:r>
      <w:r w:rsidRPr="00F8529D">
        <w:rPr>
          <w:sz w:val="22"/>
          <w:szCs w:val="22"/>
        </w:rPr>
        <w:t xml:space="preserve">w celu wykazania spełniania warunków udziału w postępowaniu, dokumenty potwierdzające, iż proponowany nowy Podwykonawca spełnia lub Wykonawca samodzielnie spełnia </w:t>
      </w:r>
      <w:r w:rsidR="00091E8E">
        <w:rPr>
          <w:sz w:val="22"/>
          <w:szCs w:val="22"/>
        </w:rPr>
        <w:br/>
      </w:r>
      <w:r w:rsidRPr="00F8529D">
        <w:rPr>
          <w:sz w:val="22"/>
          <w:szCs w:val="22"/>
        </w:rPr>
        <w:t>te warunki udziału w postępowaniu o udzielenie niniejszego zamówienia w stopniu nie mniejszym niż wymagany w SWZ.</w:t>
      </w:r>
    </w:p>
    <w:p w14:paraId="425626FB" w14:textId="77777777" w:rsidR="00430097" w:rsidRPr="00F8529D" w:rsidRDefault="00430097" w:rsidP="00FD18C7">
      <w:pPr>
        <w:numPr>
          <w:ilvl w:val="0"/>
          <w:numId w:val="6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438C2212" w:rsidR="00430097" w:rsidRPr="00F8529D" w:rsidRDefault="00430097" w:rsidP="00FD18C7">
      <w:pPr>
        <w:numPr>
          <w:ilvl w:val="0"/>
          <w:numId w:val="66"/>
        </w:numPr>
        <w:ind w:left="284" w:hanging="284"/>
        <w:jc w:val="both"/>
        <w:rPr>
          <w:sz w:val="22"/>
          <w:szCs w:val="22"/>
        </w:rPr>
      </w:pPr>
      <w:r w:rsidRPr="00F8529D">
        <w:rPr>
          <w:sz w:val="22"/>
          <w:szCs w:val="22"/>
        </w:rPr>
        <w:t xml:space="preserve">Brak odpowiedzi Zamawiającego w powyższym terminie, uważa się za wyrażenie zgody </w:t>
      </w:r>
      <w:r w:rsidR="00091E8E">
        <w:rPr>
          <w:sz w:val="22"/>
          <w:szCs w:val="22"/>
        </w:rPr>
        <w:br/>
      </w:r>
      <w:r w:rsidRPr="00F8529D">
        <w:rPr>
          <w:sz w:val="22"/>
          <w:szCs w:val="22"/>
        </w:rPr>
        <w:t>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FD18C7">
      <w:pPr>
        <w:numPr>
          <w:ilvl w:val="0"/>
          <w:numId w:val="6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FD18C7">
      <w:pPr>
        <w:numPr>
          <w:ilvl w:val="0"/>
          <w:numId w:val="6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FD18C7">
      <w:pPr>
        <w:numPr>
          <w:ilvl w:val="1"/>
          <w:numId w:val="6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FD18C7">
      <w:pPr>
        <w:numPr>
          <w:ilvl w:val="1"/>
          <w:numId w:val="6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FD18C7">
      <w:pPr>
        <w:numPr>
          <w:ilvl w:val="1"/>
          <w:numId w:val="6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FD18C7">
      <w:pPr>
        <w:numPr>
          <w:ilvl w:val="1"/>
          <w:numId w:val="6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FD18C7">
      <w:pPr>
        <w:numPr>
          <w:ilvl w:val="0"/>
          <w:numId w:val="6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FD18C7">
      <w:pPr>
        <w:numPr>
          <w:ilvl w:val="0"/>
          <w:numId w:val="66"/>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94" w:name="_Hlk144463822"/>
      <w:r w:rsidRPr="00F8529D">
        <w:rPr>
          <w:sz w:val="22"/>
          <w:szCs w:val="22"/>
        </w:rPr>
        <w:t>warunków udziału w postępowaniu</w:t>
      </w:r>
      <w:bookmarkEnd w:id="19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FD18C7">
      <w:pPr>
        <w:numPr>
          <w:ilvl w:val="0"/>
          <w:numId w:val="6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5" w:name="_Hlk146783179"/>
      <w:r w:rsidRPr="00F8529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F8529D" w:rsidRDefault="00430097" w:rsidP="00FD18C7">
      <w:pPr>
        <w:numPr>
          <w:ilvl w:val="0"/>
          <w:numId w:val="6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FD18C7">
      <w:pPr>
        <w:numPr>
          <w:ilvl w:val="0"/>
          <w:numId w:val="66"/>
        </w:numPr>
        <w:spacing w:line="259" w:lineRule="auto"/>
        <w:ind w:left="360"/>
        <w:jc w:val="both"/>
        <w:rPr>
          <w:sz w:val="22"/>
          <w:szCs w:val="22"/>
        </w:rPr>
      </w:pPr>
      <w:bookmarkStart w:id="19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1BF0BEE2" w14:textId="77777777" w:rsidR="00430097" w:rsidRPr="00F8529D" w:rsidRDefault="00430097" w:rsidP="00FD18C7">
      <w:pPr>
        <w:numPr>
          <w:ilvl w:val="0"/>
          <w:numId w:val="6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7" w:name="_Toc64016207"/>
      <w:bookmarkStart w:id="198" w:name="_Toc106095870"/>
      <w:bookmarkStart w:id="199" w:name="_Toc106096310"/>
      <w:bookmarkStart w:id="200" w:name="_Toc106096414"/>
      <w:bookmarkStart w:id="201" w:name="_Toc190155549"/>
      <w:bookmarkStart w:id="202" w:name="_Hlk67826260"/>
      <w:r w:rsidRPr="00F8529D">
        <w:t>§ 11. Nadzór i koordynacja</w:t>
      </w:r>
      <w:bookmarkEnd w:id="197"/>
      <w:bookmarkEnd w:id="198"/>
      <w:bookmarkEnd w:id="199"/>
      <w:bookmarkEnd w:id="200"/>
      <w:bookmarkEnd w:id="201"/>
    </w:p>
    <w:p w14:paraId="6F855A53" w14:textId="628B137E" w:rsidR="000C23F8" w:rsidRPr="00F8529D" w:rsidRDefault="000C23F8" w:rsidP="00FD18C7">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FD18C7">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FD18C7">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FD18C7">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3" w:name="_Toc64016208"/>
      <w:bookmarkStart w:id="204" w:name="_Toc106095871"/>
      <w:bookmarkStart w:id="205" w:name="_Toc106096311"/>
      <w:bookmarkStart w:id="206" w:name="_Toc106096415"/>
      <w:bookmarkStart w:id="207" w:name="_Toc190155550"/>
      <w:bookmarkStart w:id="208" w:name="_Hlk105672888"/>
      <w:r w:rsidRPr="00F8529D">
        <w:t>§ 12. Badania kontrolne (Audyt)</w:t>
      </w:r>
      <w:bookmarkEnd w:id="203"/>
      <w:bookmarkEnd w:id="204"/>
      <w:bookmarkEnd w:id="205"/>
      <w:bookmarkEnd w:id="206"/>
      <w:bookmarkEnd w:id="207"/>
    </w:p>
    <w:p w14:paraId="4D5C0A00" w14:textId="77777777"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FD18C7">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FD18C7">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FD18C7">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FD18C7">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FD18C7">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FD18C7">
      <w:pPr>
        <w:numPr>
          <w:ilvl w:val="1"/>
          <w:numId w:val="5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587D958" w14:textId="3B2E3A8C"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00382754" w:rsidRPr="00F8529D">
        <w:rPr>
          <w:sz w:val="22"/>
          <w:szCs w:val="22"/>
        </w:rPr>
        <w:t>, z zastrzeżeniem ust. 4 poniżej.</w:t>
      </w:r>
    </w:p>
    <w:p w14:paraId="2B9A925A" w14:textId="5B68C2CA" w:rsidR="006322B0" w:rsidRPr="00F8529D" w:rsidRDefault="006322B0" w:rsidP="00FD18C7">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9"/>
    <w:p w14:paraId="77A9EE64" w14:textId="17E256CE"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0" w:name="_Hlk146783280"/>
      <w:r w:rsidR="00A326D5" w:rsidRPr="00F8529D">
        <w:rPr>
          <w:sz w:val="22"/>
          <w:szCs w:val="22"/>
        </w:rPr>
        <w:t>są następujące</w:t>
      </w:r>
      <w:r w:rsidRPr="00F8529D">
        <w:rPr>
          <w:sz w:val="22"/>
          <w:szCs w:val="22"/>
        </w:rPr>
        <w:t>:</w:t>
      </w:r>
      <w:bookmarkEnd w:id="210"/>
    </w:p>
    <w:p w14:paraId="4D2B620C" w14:textId="77777777" w:rsidR="000C23F8" w:rsidRPr="00F8529D" w:rsidRDefault="000C23F8" w:rsidP="00FD18C7">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FD18C7">
      <w:pPr>
        <w:numPr>
          <w:ilvl w:val="1"/>
          <w:numId w:val="5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FD18C7">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FD18C7">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FD18C7">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FD18C7">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FD18C7">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FD18C7">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FD18C7">
      <w:pPr>
        <w:numPr>
          <w:ilvl w:val="2"/>
          <w:numId w:val="5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FD18C7">
      <w:pPr>
        <w:numPr>
          <w:ilvl w:val="1"/>
          <w:numId w:val="5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FD18C7">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FD18C7">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FD18C7">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FD18C7">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FD18C7">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1" w:name="_Hlk146783344"/>
      <w:r w:rsidR="004D5DFE" w:rsidRPr="00F8529D">
        <w:rPr>
          <w:sz w:val="22"/>
          <w:szCs w:val="22"/>
        </w:rPr>
        <w:t>na zasadach określonych w § 14 ust. 4 Umowy</w:t>
      </w:r>
      <w:r w:rsidRPr="00F8529D">
        <w:rPr>
          <w:sz w:val="22"/>
          <w:szCs w:val="22"/>
        </w:rPr>
        <w:t>.</w:t>
      </w:r>
      <w:bookmarkEnd w:id="211"/>
    </w:p>
    <w:p w14:paraId="5741C5C9" w14:textId="46A6A760" w:rsidR="000C23F8" w:rsidRDefault="000C23F8" w:rsidP="00280D52">
      <w:pPr>
        <w:spacing w:after="160" w:line="259" w:lineRule="auto"/>
        <w:rPr>
          <w:sz w:val="22"/>
          <w:szCs w:val="22"/>
        </w:rPr>
      </w:pPr>
      <w:bookmarkStart w:id="212" w:name="_Hlk155701067"/>
      <w:bookmarkEnd w:id="202"/>
      <w:bookmarkEnd w:id="208"/>
    </w:p>
    <w:p w14:paraId="18D27E1F" w14:textId="77777777" w:rsidR="00091E8E" w:rsidRDefault="00091E8E" w:rsidP="00280D52">
      <w:pPr>
        <w:spacing w:after="160" w:line="259" w:lineRule="auto"/>
        <w:rPr>
          <w:sz w:val="22"/>
          <w:szCs w:val="22"/>
        </w:rPr>
      </w:pPr>
    </w:p>
    <w:p w14:paraId="6D51E1FB" w14:textId="77777777" w:rsidR="00091E8E" w:rsidRDefault="00091E8E" w:rsidP="00280D52">
      <w:pPr>
        <w:spacing w:after="160" w:line="259" w:lineRule="auto"/>
        <w:rPr>
          <w:sz w:val="22"/>
          <w:szCs w:val="22"/>
        </w:rPr>
      </w:pPr>
    </w:p>
    <w:p w14:paraId="0FD282FD" w14:textId="77777777" w:rsidR="00091E8E" w:rsidRPr="00F8529D" w:rsidRDefault="00091E8E" w:rsidP="00280D52">
      <w:pPr>
        <w:spacing w:after="160" w:line="259" w:lineRule="auto"/>
        <w:rPr>
          <w:sz w:val="22"/>
          <w:szCs w:val="22"/>
        </w:rPr>
      </w:pPr>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90155551"/>
      <w:bookmarkStart w:id="218" w:name="_Hlk156823361"/>
      <w:r w:rsidRPr="000E4913">
        <w:lastRenderedPageBreak/>
        <w:t>§ 1</w:t>
      </w:r>
      <w:r>
        <w:t>3</w:t>
      </w:r>
      <w:r w:rsidRPr="000E4913">
        <w:t>. Kary umowne i odpowiedzialność</w:t>
      </w:r>
      <w:bookmarkEnd w:id="213"/>
      <w:bookmarkEnd w:id="214"/>
      <w:bookmarkEnd w:id="215"/>
      <w:bookmarkEnd w:id="216"/>
      <w:bookmarkEnd w:id="217"/>
      <w:r w:rsidRPr="000E4913">
        <w:t xml:space="preserve"> </w:t>
      </w:r>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2"/>
    <w:p w14:paraId="664C1B0A" w14:textId="5A7E0FE5" w:rsidR="000C23F8" w:rsidRPr="000E4913" w:rsidRDefault="000C23F8" w:rsidP="00FD18C7">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3BD0690" w14:textId="77777777" w:rsidR="00482FDF" w:rsidRPr="00482FDF" w:rsidRDefault="00482FDF" w:rsidP="00FD18C7">
      <w:pPr>
        <w:numPr>
          <w:ilvl w:val="1"/>
          <w:numId w:val="53"/>
        </w:numPr>
        <w:spacing w:line="276" w:lineRule="auto"/>
        <w:ind w:left="720"/>
        <w:jc w:val="both"/>
        <w:rPr>
          <w:sz w:val="22"/>
          <w:szCs w:val="22"/>
        </w:rPr>
      </w:pPr>
      <w:r w:rsidRPr="00482FDF">
        <w:rPr>
          <w:sz w:val="22"/>
          <w:szCs w:val="22"/>
        </w:rPr>
        <w:t>za każdy rozpoczęty dzień zwłoki w realizacji przedmiotu Umowy w wysokości:</w:t>
      </w:r>
    </w:p>
    <w:p w14:paraId="02B8E6CD" w14:textId="5F922DF1" w:rsidR="00482FDF" w:rsidRPr="00482FDF" w:rsidRDefault="00482FDF" w:rsidP="00FD18C7">
      <w:pPr>
        <w:numPr>
          <w:ilvl w:val="1"/>
          <w:numId w:val="81"/>
        </w:numPr>
        <w:spacing w:line="276" w:lineRule="auto"/>
        <w:ind w:left="993"/>
        <w:jc w:val="both"/>
        <w:rPr>
          <w:sz w:val="22"/>
          <w:szCs w:val="22"/>
        </w:rPr>
      </w:pPr>
      <w:r w:rsidRPr="00482FDF">
        <w:rPr>
          <w:sz w:val="22"/>
          <w:szCs w:val="22"/>
        </w:rPr>
        <w:t>od 1 do 30 dnia - 0,1 % wartości netto niezrealizowanej w terminie części Umowy za każdy dzień,</w:t>
      </w:r>
    </w:p>
    <w:p w14:paraId="2C2CA16F" w14:textId="2F40D5B8" w:rsidR="00482FDF" w:rsidRPr="00482FDF" w:rsidRDefault="00482FDF" w:rsidP="00FD18C7">
      <w:pPr>
        <w:pStyle w:val="Akapitzlist"/>
        <w:numPr>
          <w:ilvl w:val="0"/>
          <w:numId w:val="82"/>
        </w:numPr>
        <w:spacing w:line="276" w:lineRule="auto"/>
        <w:ind w:left="993"/>
        <w:jc w:val="both"/>
        <w:rPr>
          <w:sz w:val="22"/>
          <w:szCs w:val="22"/>
        </w:rPr>
      </w:pPr>
      <w:r w:rsidRPr="00482FDF">
        <w:rPr>
          <w:sz w:val="22"/>
          <w:szCs w:val="22"/>
        </w:rPr>
        <w:t>od 31 do 60 dnia - 0,2 % wartości netto niezrealizowanej w terminie części Umowy za każdy dzień,</w:t>
      </w:r>
    </w:p>
    <w:p w14:paraId="145AAA01" w14:textId="3EEE571F" w:rsidR="00482FDF" w:rsidRPr="00482FDF" w:rsidRDefault="00482FDF" w:rsidP="00FD18C7">
      <w:pPr>
        <w:pStyle w:val="Akapitzlist"/>
        <w:numPr>
          <w:ilvl w:val="0"/>
          <w:numId w:val="82"/>
        </w:numPr>
        <w:spacing w:line="276" w:lineRule="auto"/>
        <w:ind w:left="993"/>
        <w:jc w:val="both"/>
        <w:rPr>
          <w:sz w:val="22"/>
          <w:szCs w:val="22"/>
        </w:rPr>
      </w:pPr>
      <w:r w:rsidRPr="00482FDF">
        <w:rPr>
          <w:sz w:val="22"/>
          <w:szCs w:val="22"/>
        </w:rPr>
        <w:t>od 61 dnia - 0,5 % wartości netto niezrealizowanej w terminie części Umowy za każdy dzień.</w:t>
      </w:r>
    </w:p>
    <w:p w14:paraId="3A67A2F8" w14:textId="5C2F52B4" w:rsidR="000C23F8" w:rsidRPr="00482FDF" w:rsidRDefault="00482FDF" w:rsidP="00FD18C7">
      <w:pPr>
        <w:numPr>
          <w:ilvl w:val="1"/>
          <w:numId w:val="53"/>
        </w:numPr>
        <w:spacing w:line="276" w:lineRule="auto"/>
        <w:ind w:left="720"/>
        <w:jc w:val="both"/>
        <w:rPr>
          <w:i/>
          <w:iCs/>
          <w:color w:val="FF0000"/>
          <w:sz w:val="22"/>
          <w:szCs w:val="22"/>
        </w:rPr>
      </w:pPr>
      <w:r w:rsidRPr="00482FDF">
        <w:rPr>
          <w:color w:val="FF0000"/>
          <w:sz w:val="22"/>
          <w:szCs w:val="22"/>
        </w:rPr>
        <w:t xml:space="preserve"> </w:t>
      </w:r>
      <w:r w:rsidRPr="00482FDF">
        <w:rPr>
          <w:sz w:val="22"/>
          <w:szCs w:val="22"/>
        </w:rPr>
        <w:t>za każde rozpoczęte 8 godzin zwłoki w przystąpieniu/usunięciu wady gwarancyjnej maszyny/urządzenia/podzespołu w wysokości: 100</w:t>
      </w:r>
      <w:r w:rsidR="00644EE5">
        <w:rPr>
          <w:sz w:val="22"/>
          <w:szCs w:val="22"/>
        </w:rPr>
        <w:t>0</w:t>
      </w:r>
      <w:r w:rsidRPr="00482FDF">
        <w:rPr>
          <w:sz w:val="22"/>
          <w:szCs w:val="22"/>
        </w:rPr>
        <w:t xml:space="preserve">,00 zł ponad terminy określone w umowie </w:t>
      </w:r>
      <w:r w:rsidRPr="00644EE5">
        <w:rPr>
          <w:sz w:val="22"/>
          <w:szCs w:val="22"/>
        </w:rPr>
        <w:t>(Załącznik nr 1)</w:t>
      </w:r>
      <w:r w:rsidR="00581E8F">
        <w:rPr>
          <w:sz w:val="22"/>
          <w:szCs w:val="22"/>
        </w:rPr>
        <w:t xml:space="preserve"> tj. po 24h od momentu zgłoszenia awarii przez zamawiającego.</w:t>
      </w:r>
    </w:p>
    <w:p w14:paraId="10C3ADE1" w14:textId="1409ABEB" w:rsidR="000C23F8" w:rsidRPr="006F0EC3" w:rsidRDefault="000C23F8" w:rsidP="00FD18C7">
      <w:pPr>
        <w:pStyle w:val="Akapitzlist"/>
        <w:numPr>
          <w:ilvl w:val="1"/>
          <w:numId w:val="53"/>
        </w:numPr>
        <w:spacing w:line="276" w:lineRule="auto"/>
        <w:ind w:left="720"/>
        <w:jc w:val="both"/>
        <w:rPr>
          <w:i/>
          <w:iCs/>
          <w:sz w:val="22"/>
          <w:szCs w:val="22"/>
        </w:rPr>
      </w:pPr>
      <w:bookmarkStart w:id="219"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FD18C7">
      <w:pPr>
        <w:numPr>
          <w:ilvl w:val="1"/>
          <w:numId w:val="5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FD18C7">
      <w:pPr>
        <w:numPr>
          <w:ilvl w:val="1"/>
          <w:numId w:val="5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FD18C7">
      <w:pPr>
        <w:numPr>
          <w:ilvl w:val="2"/>
          <w:numId w:val="5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FD18C7">
      <w:pPr>
        <w:numPr>
          <w:ilvl w:val="2"/>
          <w:numId w:val="5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FD18C7">
      <w:pPr>
        <w:numPr>
          <w:ilvl w:val="2"/>
          <w:numId w:val="5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6FD33459" w:rsidR="000C23F8" w:rsidRPr="00F8529D" w:rsidRDefault="000C23F8" w:rsidP="00FD18C7">
      <w:pPr>
        <w:numPr>
          <w:ilvl w:val="2"/>
          <w:numId w:val="53"/>
        </w:numPr>
        <w:spacing w:line="259" w:lineRule="auto"/>
        <w:jc w:val="both"/>
        <w:rPr>
          <w:sz w:val="22"/>
          <w:szCs w:val="22"/>
        </w:rPr>
      </w:pPr>
      <w:r w:rsidRPr="00F8529D">
        <w:rPr>
          <w:sz w:val="22"/>
          <w:szCs w:val="22"/>
        </w:rPr>
        <w:t xml:space="preserve">którzy używają lub spożywają alkohol, narkotyki lub inne substancji w czasie pracy lub </w:t>
      </w:r>
      <w:r w:rsidR="00091E8E">
        <w:rPr>
          <w:sz w:val="22"/>
          <w:szCs w:val="22"/>
        </w:rPr>
        <w:br/>
      </w:r>
      <w:r w:rsidRPr="00F8529D">
        <w:rPr>
          <w:sz w:val="22"/>
          <w:szCs w:val="22"/>
        </w:rPr>
        <w:t>na terenie zakładu pracy,</w:t>
      </w:r>
    </w:p>
    <w:p w14:paraId="45B9A214" w14:textId="5C214C0E" w:rsidR="000C23F8" w:rsidRPr="00F8529D" w:rsidRDefault="000C23F8" w:rsidP="00FD18C7">
      <w:pPr>
        <w:numPr>
          <w:ilvl w:val="2"/>
          <w:numId w:val="5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FD18C7">
      <w:pPr>
        <w:numPr>
          <w:ilvl w:val="1"/>
          <w:numId w:val="5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1"/>
    <w:p w14:paraId="081AB11C" w14:textId="148C2961" w:rsidR="000C23F8" w:rsidRPr="0019416D" w:rsidRDefault="000C23F8" w:rsidP="00FD18C7">
      <w:pPr>
        <w:numPr>
          <w:ilvl w:val="1"/>
          <w:numId w:val="53"/>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t>
      </w:r>
      <w:r w:rsidR="00091E8E">
        <w:rPr>
          <w:sz w:val="22"/>
          <w:szCs w:val="22"/>
        </w:rPr>
        <w:br/>
      </w:r>
      <w:r w:rsidRPr="00F8529D">
        <w:rPr>
          <w:sz w:val="22"/>
          <w:szCs w:val="22"/>
        </w:rPr>
        <w:t xml:space="preserve">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3471DE">
        <w:rPr>
          <w:sz w:val="22"/>
          <w:szCs w:val="22"/>
        </w:rPr>
        <w:t>.</w:t>
      </w:r>
    </w:p>
    <w:p w14:paraId="0309453C" w14:textId="601C2935" w:rsidR="000C23F8" w:rsidRPr="00ED1FF7" w:rsidRDefault="000C23F8" w:rsidP="00FD18C7">
      <w:pPr>
        <w:numPr>
          <w:ilvl w:val="1"/>
          <w:numId w:val="53"/>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091E8E">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p>
    <w:p w14:paraId="4DACB222" w14:textId="4888C0B9" w:rsidR="000C23F8" w:rsidRPr="00F8529D" w:rsidRDefault="00D0028C" w:rsidP="00FD18C7">
      <w:pPr>
        <w:numPr>
          <w:ilvl w:val="0"/>
          <w:numId w:val="53"/>
        </w:numPr>
        <w:spacing w:line="259" w:lineRule="auto"/>
        <w:jc w:val="both"/>
        <w:rPr>
          <w:sz w:val="22"/>
          <w:szCs w:val="22"/>
        </w:rPr>
      </w:pPr>
      <w:bookmarkStart w:id="224" w:name="_Hlk144479888"/>
      <w:bookmarkStart w:id="225" w:name="_Hlk146784619"/>
      <w:r w:rsidRPr="00F8529D">
        <w:rPr>
          <w:sz w:val="22"/>
          <w:szCs w:val="22"/>
        </w:rPr>
        <w:t xml:space="preserve">W przypadku nieprzystąpienia przez Wykonawcę do wykonywania przedmiotu Umowy w całości </w:t>
      </w:r>
      <w:r w:rsidRPr="003471DE">
        <w:rPr>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w:t>
      </w:r>
      <w:r w:rsidRPr="003471DE">
        <w:rPr>
          <w:sz w:val="22"/>
          <w:szCs w:val="22"/>
        </w:rPr>
        <w:t xml:space="preserve">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w:t>
      </w:r>
      <w:r w:rsidRPr="00F8529D">
        <w:rPr>
          <w:sz w:val="22"/>
          <w:szCs w:val="22"/>
        </w:rPr>
        <w:lastRenderedPageBreak/>
        <w:t xml:space="preserve">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rsidP="00FD18C7">
      <w:pPr>
        <w:numPr>
          <w:ilvl w:val="0"/>
          <w:numId w:val="5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3365AE39" w:rsidR="000C23F8" w:rsidRPr="00F8529D" w:rsidRDefault="000C23F8" w:rsidP="00FD18C7">
      <w:pPr>
        <w:numPr>
          <w:ilvl w:val="1"/>
          <w:numId w:val="5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091E8E">
        <w:rPr>
          <w:sz w:val="22"/>
          <w:szCs w:val="22"/>
        </w:rPr>
        <w:br/>
      </w:r>
      <w:r w:rsidRPr="00E66F78">
        <w:rPr>
          <w:sz w:val="22"/>
          <w:szCs w:val="22"/>
        </w:rPr>
        <w:t xml:space="preserve">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FD18C7">
      <w:pPr>
        <w:numPr>
          <w:ilvl w:val="1"/>
          <w:numId w:val="5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FD18C7">
      <w:pPr>
        <w:numPr>
          <w:ilvl w:val="0"/>
          <w:numId w:val="53"/>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5ED97D9F" w:rsidR="0072470D" w:rsidRPr="00F8529D" w:rsidRDefault="0072470D" w:rsidP="00FD18C7">
      <w:pPr>
        <w:numPr>
          <w:ilvl w:val="1"/>
          <w:numId w:val="53"/>
        </w:numPr>
        <w:spacing w:line="259" w:lineRule="auto"/>
        <w:jc w:val="both"/>
        <w:rPr>
          <w:sz w:val="22"/>
          <w:szCs w:val="22"/>
        </w:rPr>
      </w:pPr>
      <w:r w:rsidRPr="00F8529D">
        <w:rPr>
          <w:sz w:val="22"/>
          <w:szCs w:val="22"/>
        </w:rPr>
        <w:t>odstąpienia od Umowy w całości</w:t>
      </w:r>
      <w:r w:rsidR="00AB2101" w:rsidRPr="003471DE">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w:t>
      </w:r>
      <w:r w:rsidR="00091E8E">
        <w:rPr>
          <w:sz w:val="22"/>
          <w:szCs w:val="22"/>
        </w:rPr>
        <w:br/>
      </w:r>
      <w:r w:rsidRPr="00F8529D">
        <w:rPr>
          <w:sz w:val="22"/>
          <w:szCs w:val="22"/>
        </w:rPr>
        <w:t xml:space="preserve">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FD18C7">
      <w:pPr>
        <w:numPr>
          <w:ilvl w:val="0"/>
          <w:numId w:val="5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FD18C7">
      <w:pPr>
        <w:numPr>
          <w:ilvl w:val="1"/>
          <w:numId w:val="53"/>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2A2CF2DB" w14:textId="6DFE4A50" w:rsidR="000C23F8" w:rsidRPr="00F8529D" w:rsidRDefault="004B24AC" w:rsidP="00FD18C7">
      <w:pPr>
        <w:numPr>
          <w:ilvl w:val="0"/>
          <w:numId w:val="5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3471DE">
        <w:rPr>
          <w:sz w:val="22"/>
          <w:szCs w:val="22"/>
        </w:rPr>
        <w:t xml:space="preserve">odstąpienie </w:t>
      </w:r>
      <w:r w:rsidR="00F90F93" w:rsidRPr="003471DE">
        <w:rPr>
          <w:sz w:val="22"/>
          <w:szCs w:val="22"/>
        </w:rPr>
        <w:t xml:space="preserve">w części </w:t>
      </w:r>
      <w:r w:rsidR="005C4237" w:rsidRPr="003471DE">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FD18C7">
      <w:pPr>
        <w:numPr>
          <w:ilvl w:val="0"/>
          <w:numId w:val="5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FD18C7">
      <w:pPr>
        <w:numPr>
          <w:ilvl w:val="0"/>
          <w:numId w:val="5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FD18C7">
      <w:pPr>
        <w:numPr>
          <w:ilvl w:val="0"/>
          <w:numId w:val="5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190155552"/>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FD18C7">
      <w:pPr>
        <w:numPr>
          <w:ilvl w:val="0"/>
          <w:numId w:val="54"/>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37F7B34A" w:rsidR="000C23F8" w:rsidRPr="00F8529D" w:rsidRDefault="000C23F8" w:rsidP="00FD18C7">
      <w:pPr>
        <w:numPr>
          <w:ilvl w:val="0"/>
          <w:numId w:val="5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całości </w:t>
      </w:r>
      <w:bookmarkEnd w:id="23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A06878">
        <w:rPr>
          <w:sz w:val="22"/>
          <w:szCs w:val="22"/>
        </w:rPr>
        <w:t>,</w:t>
      </w:r>
      <w:r w:rsidR="0072470D" w:rsidRPr="00F8529D">
        <w:rPr>
          <w:sz w:val="22"/>
          <w:szCs w:val="22"/>
        </w:rPr>
        <w:t xml:space="preserve"> </w:t>
      </w:r>
      <w:r w:rsidRPr="00F8529D">
        <w:rPr>
          <w:sz w:val="22"/>
          <w:szCs w:val="22"/>
        </w:rPr>
        <w:t>w przypadku:</w:t>
      </w:r>
    </w:p>
    <w:p w14:paraId="00C320C4" w14:textId="77777777" w:rsidR="000C23F8" w:rsidRPr="00F8529D" w:rsidRDefault="000C23F8" w:rsidP="00FD18C7">
      <w:pPr>
        <w:numPr>
          <w:ilvl w:val="1"/>
          <w:numId w:val="5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FD18C7">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FD18C7">
      <w:pPr>
        <w:numPr>
          <w:ilvl w:val="1"/>
          <w:numId w:val="54"/>
        </w:numPr>
        <w:spacing w:line="259" w:lineRule="auto"/>
        <w:jc w:val="both"/>
        <w:rPr>
          <w:sz w:val="22"/>
          <w:szCs w:val="22"/>
        </w:rPr>
      </w:pPr>
      <w:bookmarkStart w:id="23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6"/>
    <w:p w14:paraId="3CE94781" w14:textId="5D693CC1" w:rsidR="000C23F8" w:rsidRPr="00F8529D" w:rsidRDefault="000C23F8" w:rsidP="00FD18C7">
      <w:pPr>
        <w:numPr>
          <w:ilvl w:val="1"/>
          <w:numId w:val="54"/>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FD18C7">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FD18C7">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FD18C7">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FD18C7">
      <w:pPr>
        <w:numPr>
          <w:ilvl w:val="2"/>
          <w:numId w:val="54"/>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FD18C7">
      <w:pPr>
        <w:numPr>
          <w:ilvl w:val="1"/>
          <w:numId w:val="5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74B5A918" w:rsidR="000C23F8" w:rsidRPr="00A06878" w:rsidRDefault="000C23F8" w:rsidP="00FD18C7">
      <w:pPr>
        <w:numPr>
          <w:ilvl w:val="1"/>
          <w:numId w:val="54"/>
        </w:numPr>
        <w:spacing w:line="259" w:lineRule="auto"/>
        <w:jc w:val="both"/>
        <w:rPr>
          <w:b/>
          <w:bCs/>
          <w:sz w:val="22"/>
          <w:szCs w:val="22"/>
        </w:rPr>
      </w:pPr>
      <w:r w:rsidRPr="00A06878">
        <w:rPr>
          <w:sz w:val="22"/>
          <w:szCs w:val="22"/>
        </w:rPr>
        <w:t>nieprzystąpienia w danym dniu do realizacji zamówienia</w:t>
      </w:r>
    </w:p>
    <w:p w14:paraId="2B363E7F" w14:textId="77777777" w:rsidR="000C23F8" w:rsidRPr="00F8529D" w:rsidRDefault="000C23F8" w:rsidP="00FD18C7">
      <w:pPr>
        <w:numPr>
          <w:ilvl w:val="1"/>
          <w:numId w:val="54"/>
        </w:numPr>
        <w:spacing w:line="259" w:lineRule="auto"/>
        <w:jc w:val="both"/>
        <w:rPr>
          <w:sz w:val="22"/>
          <w:szCs w:val="22"/>
        </w:rPr>
      </w:pPr>
      <w:r w:rsidRPr="00F8529D">
        <w:rPr>
          <w:sz w:val="22"/>
          <w:szCs w:val="22"/>
        </w:rPr>
        <w:t>otwarcia postępowania likwidacyjnego Wykonawcy.</w:t>
      </w:r>
    </w:p>
    <w:p w14:paraId="03F4E521" w14:textId="550A1E10" w:rsidR="000C23F8" w:rsidRPr="00A06878" w:rsidRDefault="000C23F8" w:rsidP="00FD18C7">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A06878">
        <w:rPr>
          <w:sz w:val="22"/>
          <w:szCs w:val="22"/>
        </w:rPr>
        <w:t>7</w:t>
      </w:r>
      <w:r w:rsidRPr="00A06878">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4"/>
    </w:p>
    <w:p w14:paraId="6506C8E6" w14:textId="77777777" w:rsidR="000C23F8" w:rsidRPr="00595487" w:rsidRDefault="000C23F8" w:rsidP="000C23F8">
      <w:pPr>
        <w:spacing w:line="259" w:lineRule="auto"/>
        <w:jc w:val="both"/>
        <w:rPr>
          <w:sz w:val="12"/>
          <w:szCs w:val="12"/>
        </w:rPr>
      </w:pPr>
    </w:p>
    <w:p w14:paraId="7F8187CD" w14:textId="013057AA" w:rsidR="00A603EC" w:rsidRPr="00F8529D" w:rsidRDefault="00A603EC" w:rsidP="00FD18C7">
      <w:pPr>
        <w:numPr>
          <w:ilvl w:val="0"/>
          <w:numId w:val="54"/>
        </w:numPr>
        <w:spacing w:line="256" w:lineRule="auto"/>
        <w:jc w:val="both"/>
        <w:rPr>
          <w:sz w:val="22"/>
          <w:szCs w:val="22"/>
        </w:rPr>
      </w:pPr>
      <w:bookmarkStart w:id="238" w:name="_Hlk146784951"/>
      <w:r w:rsidRPr="00F8529D">
        <w:rPr>
          <w:sz w:val="22"/>
          <w:szCs w:val="22"/>
        </w:rPr>
        <w:t>Z uprawnienia do odstąpienia od Umowy</w:t>
      </w:r>
      <w:r w:rsidR="004E15BD" w:rsidRPr="00F8529D">
        <w:rPr>
          <w:sz w:val="22"/>
          <w:szCs w:val="22"/>
        </w:rPr>
        <w:t xml:space="preserve"> (w całości</w:t>
      </w:r>
      <w:r w:rsidR="00A06878">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FD18C7">
      <w:pPr>
        <w:numPr>
          <w:ilvl w:val="0"/>
          <w:numId w:val="5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FD18C7">
      <w:pPr>
        <w:numPr>
          <w:ilvl w:val="0"/>
          <w:numId w:val="54"/>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288ED1A" w14:textId="614BC4B9" w:rsidR="000C23F8" w:rsidRPr="00595487" w:rsidRDefault="000C23F8" w:rsidP="00FD18C7">
      <w:pPr>
        <w:numPr>
          <w:ilvl w:val="0"/>
          <w:numId w:val="5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A06878">
        <w:rPr>
          <w:sz w:val="22"/>
          <w:szCs w:val="22"/>
        </w:rPr>
        <w:t>30 dni</w:t>
      </w:r>
      <w:r w:rsidR="00A06878" w:rsidRPr="00A06878">
        <w:rPr>
          <w:sz w:val="22"/>
          <w:szCs w:val="22"/>
        </w:rPr>
        <w:t xml:space="preserve"> </w:t>
      </w:r>
      <w:r w:rsidRPr="00595487">
        <w:rPr>
          <w:sz w:val="22"/>
          <w:szCs w:val="22"/>
        </w:rPr>
        <w:t>w przypadku:</w:t>
      </w:r>
    </w:p>
    <w:p w14:paraId="29FCAF3A" w14:textId="77777777" w:rsidR="000C23F8" w:rsidRPr="00595487" w:rsidRDefault="000C23F8" w:rsidP="00FD18C7">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FD18C7">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FD18C7">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FD18C7">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FD18C7">
      <w:pPr>
        <w:numPr>
          <w:ilvl w:val="0"/>
          <w:numId w:val="54"/>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A06878">
        <w:rPr>
          <w:sz w:val="22"/>
          <w:szCs w:val="22"/>
        </w:rPr>
        <w:t xml:space="preserve">usług/dostaw </w:t>
      </w:r>
      <w:r w:rsidRPr="00242367">
        <w:rPr>
          <w:sz w:val="22"/>
          <w:szCs w:val="22"/>
        </w:rPr>
        <w:t xml:space="preserve">w celu rozliczenia </w:t>
      </w:r>
      <w:r w:rsidRPr="00242367">
        <w:rPr>
          <w:sz w:val="22"/>
          <w:szCs w:val="22"/>
        </w:rPr>
        <w:lastRenderedPageBreak/>
        <w:t xml:space="preserve">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A06878">
        <w:rPr>
          <w:sz w:val="22"/>
          <w:szCs w:val="22"/>
        </w:rPr>
        <w:t>usługi/dostawy</w:t>
      </w:r>
      <w:r w:rsidRPr="00242367">
        <w:rPr>
          <w:sz w:val="22"/>
          <w:szCs w:val="22"/>
        </w:rPr>
        <w:t>, które nie mogły zostać rozliczone w inny sposób.</w:t>
      </w:r>
    </w:p>
    <w:bookmarkEnd w:id="240"/>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FD18C7">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190155553"/>
      <w:bookmarkStart w:id="246" w:name="_Hlk148332977"/>
      <w:bookmarkStart w:id="247" w:name="_Hlk67826402"/>
      <w:bookmarkEnd w:id="238"/>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rsidP="00FD18C7">
      <w:pPr>
        <w:pStyle w:val="Akapitzlist"/>
        <w:numPr>
          <w:ilvl w:val="0"/>
          <w:numId w:val="7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FD18C7">
      <w:pPr>
        <w:numPr>
          <w:ilvl w:val="0"/>
          <w:numId w:val="7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FD18C7">
      <w:pPr>
        <w:numPr>
          <w:ilvl w:val="1"/>
          <w:numId w:val="7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FD18C7">
      <w:pPr>
        <w:numPr>
          <w:ilvl w:val="2"/>
          <w:numId w:val="7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FD18C7">
      <w:pPr>
        <w:numPr>
          <w:ilvl w:val="2"/>
          <w:numId w:val="7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FD18C7">
      <w:pPr>
        <w:numPr>
          <w:ilvl w:val="2"/>
          <w:numId w:val="7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FD18C7">
      <w:pPr>
        <w:numPr>
          <w:ilvl w:val="2"/>
          <w:numId w:val="7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FD18C7">
      <w:pPr>
        <w:numPr>
          <w:ilvl w:val="2"/>
          <w:numId w:val="7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FD18C7">
      <w:pPr>
        <w:numPr>
          <w:ilvl w:val="2"/>
          <w:numId w:val="7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FD18C7">
      <w:pPr>
        <w:numPr>
          <w:ilvl w:val="2"/>
          <w:numId w:val="7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FD18C7">
      <w:pPr>
        <w:numPr>
          <w:ilvl w:val="2"/>
          <w:numId w:val="7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FD18C7">
      <w:pPr>
        <w:numPr>
          <w:ilvl w:val="1"/>
          <w:numId w:val="7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FD18C7">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FD18C7">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lastRenderedPageBreak/>
        <w:t>- braku zmiany przedmiotu i zakresu Umowy.</w:t>
      </w:r>
    </w:p>
    <w:p w14:paraId="2D0B9863" w14:textId="77777777" w:rsidR="000C23F8" w:rsidRPr="00F8529D" w:rsidRDefault="000C23F8" w:rsidP="00FD18C7">
      <w:pPr>
        <w:numPr>
          <w:ilvl w:val="2"/>
          <w:numId w:val="7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FD18C7">
      <w:pPr>
        <w:numPr>
          <w:ilvl w:val="2"/>
          <w:numId w:val="7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FD18C7">
      <w:pPr>
        <w:numPr>
          <w:ilvl w:val="2"/>
          <w:numId w:val="7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FD18C7">
      <w:pPr>
        <w:numPr>
          <w:ilvl w:val="2"/>
          <w:numId w:val="7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FD18C7">
      <w:pPr>
        <w:numPr>
          <w:ilvl w:val="2"/>
          <w:numId w:val="7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FD18C7">
      <w:pPr>
        <w:numPr>
          <w:ilvl w:val="2"/>
          <w:numId w:val="7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FD18C7">
      <w:pPr>
        <w:numPr>
          <w:ilvl w:val="2"/>
          <w:numId w:val="7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FD18C7">
      <w:pPr>
        <w:numPr>
          <w:ilvl w:val="1"/>
          <w:numId w:val="7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FD18C7">
      <w:pPr>
        <w:pStyle w:val="Akapitzlist"/>
        <w:numPr>
          <w:ilvl w:val="0"/>
          <w:numId w:val="71"/>
        </w:numPr>
        <w:spacing w:line="259" w:lineRule="auto"/>
        <w:ind w:left="709" w:hanging="709"/>
        <w:jc w:val="both"/>
        <w:rPr>
          <w:sz w:val="6"/>
          <w:szCs w:val="6"/>
        </w:rPr>
      </w:pPr>
      <w:bookmarkStart w:id="24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FD18C7">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FD18C7">
      <w:pPr>
        <w:pStyle w:val="Akapitzlist"/>
        <w:numPr>
          <w:ilvl w:val="0"/>
          <w:numId w:val="67"/>
        </w:numPr>
        <w:spacing w:line="259" w:lineRule="auto"/>
        <w:jc w:val="both"/>
        <w:rPr>
          <w:sz w:val="22"/>
          <w:szCs w:val="22"/>
        </w:rPr>
      </w:pPr>
      <w:bookmarkStart w:id="251" w:name="_Hlk147848517"/>
      <w:r w:rsidRPr="00A33BF6">
        <w:rPr>
          <w:sz w:val="22"/>
          <w:szCs w:val="22"/>
        </w:rPr>
        <w:t xml:space="preserve">zmiana zasad dokonywania odbiorów świadczonych usług, o której mowa w </w:t>
      </w:r>
      <w:bookmarkStart w:id="252" w:name="_Hlk148344566"/>
      <w:r w:rsidRPr="00A33BF6">
        <w:rPr>
          <w:sz w:val="22"/>
          <w:szCs w:val="22"/>
        </w:rPr>
        <w:t xml:space="preserve">§15 </w:t>
      </w:r>
      <w:bookmarkEnd w:id="252"/>
      <w:r w:rsidRPr="00A33BF6">
        <w:rPr>
          <w:sz w:val="22"/>
          <w:szCs w:val="22"/>
        </w:rPr>
        <w:t>ust. 2 pkt 2) lit. f),</w:t>
      </w:r>
    </w:p>
    <w:bookmarkEnd w:id="251"/>
    <w:p w14:paraId="335E9567" w14:textId="77777777" w:rsidR="006F715D" w:rsidRPr="00A33BF6" w:rsidRDefault="006F715D" w:rsidP="00FD18C7">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FD18C7">
      <w:pPr>
        <w:pStyle w:val="Akapitzlist"/>
        <w:numPr>
          <w:ilvl w:val="0"/>
          <w:numId w:val="6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FD18C7">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FD18C7">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77777777" w:rsidR="006F715D" w:rsidRPr="00DA0BB1" w:rsidRDefault="006F715D" w:rsidP="00FD18C7">
      <w:pPr>
        <w:pStyle w:val="Akapitzlist"/>
        <w:numPr>
          <w:ilvl w:val="0"/>
          <w:numId w:val="67"/>
        </w:numPr>
        <w:spacing w:line="259" w:lineRule="auto"/>
        <w:jc w:val="both"/>
        <w:rPr>
          <w:i/>
          <w:iCs/>
          <w:sz w:val="22"/>
          <w:szCs w:val="22"/>
        </w:rPr>
      </w:pPr>
      <w:r w:rsidRPr="00DA0BB1">
        <w:rPr>
          <w:sz w:val="22"/>
          <w:szCs w:val="22"/>
        </w:rPr>
        <w:t>………………………… (</w:t>
      </w:r>
      <w:r w:rsidRPr="006F715D">
        <w:rPr>
          <w:i/>
          <w:iCs/>
          <w:color w:val="FF0000"/>
          <w:sz w:val="22"/>
          <w:szCs w:val="22"/>
        </w:rPr>
        <w:t>inne zmiany wprowadzone przez KP)</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53" w:name="_Toc190155554"/>
      <w:bookmarkEnd w:id="246"/>
      <w:bookmarkEnd w:id="248"/>
      <w:r w:rsidRPr="004F3468">
        <w:t xml:space="preserve">§ 16. </w:t>
      </w:r>
      <w:r w:rsidR="00F536DE" w:rsidRPr="00B71040">
        <w:t>Waloryzacja</w:t>
      </w:r>
      <w:bookmarkEnd w:id="253"/>
      <w:r w:rsidR="00B24F0B">
        <w:t xml:space="preserve"> </w:t>
      </w:r>
    </w:p>
    <w:p w14:paraId="3C97178E" w14:textId="4D491266" w:rsidR="006A124D" w:rsidRPr="00FD18C7" w:rsidRDefault="00FD18C7" w:rsidP="00FD18C7">
      <w:pPr>
        <w:pStyle w:val="Akapitzlist"/>
        <w:numPr>
          <w:ilvl w:val="3"/>
          <w:numId w:val="84"/>
        </w:numPr>
        <w:spacing w:line="259" w:lineRule="auto"/>
        <w:ind w:left="426"/>
        <w:jc w:val="both"/>
        <w:rPr>
          <w:sz w:val="22"/>
          <w:szCs w:val="22"/>
        </w:rPr>
      </w:pPr>
      <w:r w:rsidRPr="00FD18C7">
        <w:rPr>
          <w:sz w:val="22"/>
          <w:szCs w:val="22"/>
        </w:rPr>
        <w:t xml:space="preserve">Wprowadzanie </w:t>
      </w:r>
      <w:r w:rsidR="006A124D" w:rsidRPr="00FD18C7">
        <w:rPr>
          <w:sz w:val="22"/>
          <w:szCs w:val="22"/>
        </w:rPr>
        <w:t>zmian</w:t>
      </w:r>
      <w:r w:rsidRPr="00FD18C7">
        <w:rPr>
          <w:sz w:val="22"/>
          <w:szCs w:val="22"/>
        </w:rPr>
        <w:t>y</w:t>
      </w:r>
      <w:r w:rsidR="006A124D" w:rsidRPr="00FD18C7">
        <w:rPr>
          <w:sz w:val="22"/>
          <w:szCs w:val="22"/>
        </w:rPr>
        <w:t xml:space="preserve"> wysokości wynagrodzenia </w:t>
      </w:r>
      <w:r w:rsidRPr="00FD18C7">
        <w:rPr>
          <w:sz w:val="22"/>
          <w:szCs w:val="22"/>
        </w:rPr>
        <w:t xml:space="preserve">przewiduję się tylko </w:t>
      </w:r>
      <w:r w:rsidR="006A124D" w:rsidRPr="00FD18C7">
        <w:rPr>
          <w:sz w:val="22"/>
          <w:szCs w:val="22"/>
        </w:rPr>
        <w:t>w przypadku zmiany:</w:t>
      </w:r>
    </w:p>
    <w:p w14:paraId="0B6F75D6" w14:textId="77777777" w:rsidR="006A124D" w:rsidRPr="006A124D" w:rsidRDefault="006A124D" w:rsidP="00FD18C7">
      <w:pPr>
        <w:numPr>
          <w:ilvl w:val="0"/>
          <w:numId w:val="84"/>
        </w:numPr>
        <w:spacing w:line="259" w:lineRule="auto"/>
        <w:ind w:left="709"/>
        <w:jc w:val="both"/>
        <w:rPr>
          <w:sz w:val="22"/>
          <w:szCs w:val="22"/>
        </w:rPr>
      </w:pPr>
      <w:r w:rsidRPr="006A124D">
        <w:rPr>
          <w:sz w:val="22"/>
          <w:szCs w:val="22"/>
        </w:rPr>
        <w:t>stawki podatku od towarów i usług oraz podatku akcyzowego,</w:t>
      </w:r>
    </w:p>
    <w:p w14:paraId="4E083EA6" w14:textId="77777777" w:rsidR="006A124D" w:rsidRPr="006A124D" w:rsidRDefault="006A124D" w:rsidP="00FD18C7">
      <w:pPr>
        <w:numPr>
          <w:ilvl w:val="0"/>
          <w:numId w:val="84"/>
        </w:numPr>
        <w:spacing w:line="259" w:lineRule="auto"/>
        <w:ind w:left="709"/>
        <w:jc w:val="both"/>
        <w:rPr>
          <w:sz w:val="22"/>
          <w:szCs w:val="22"/>
        </w:rPr>
      </w:pPr>
      <w:r w:rsidRPr="006A124D">
        <w:rPr>
          <w:sz w:val="22"/>
          <w:szCs w:val="22"/>
        </w:rPr>
        <w:t xml:space="preserve">zasad podlegania ubezpieczeniom społecznym lub ubezpieczeniu zdrowotnemu </w:t>
      </w:r>
      <w:r w:rsidRPr="006A124D">
        <w:rPr>
          <w:sz w:val="22"/>
          <w:szCs w:val="22"/>
        </w:rPr>
        <w:br/>
        <w:t>lub wysokości stawki składki na ubezpieczenia społeczne lub ubezpieczenie zdrowotne,</w:t>
      </w:r>
    </w:p>
    <w:p w14:paraId="2D585114" w14:textId="77777777" w:rsidR="006A124D" w:rsidRPr="006A124D" w:rsidRDefault="006A124D" w:rsidP="00FD18C7">
      <w:pPr>
        <w:spacing w:line="259" w:lineRule="auto"/>
        <w:ind w:left="426"/>
        <w:jc w:val="both"/>
        <w:rPr>
          <w:sz w:val="22"/>
          <w:szCs w:val="22"/>
        </w:rPr>
      </w:pPr>
      <w:r w:rsidRPr="006A124D">
        <w:rPr>
          <w:sz w:val="22"/>
          <w:szCs w:val="22"/>
        </w:rPr>
        <w:t>‒ jeżeli zmiany te będą miały wpływ na koszty wykonania zamówienia przez wykonawcę. </w:t>
      </w:r>
    </w:p>
    <w:p w14:paraId="063EB638" w14:textId="77777777" w:rsidR="006A124D" w:rsidRPr="006A124D" w:rsidRDefault="006A124D" w:rsidP="00FD18C7">
      <w:pPr>
        <w:numPr>
          <w:ilvl w:val="1"/>
          <w:numId w:val="83"/>
        </w:numPr>
        <w:spacing w:line="259" w:lineRule="auto"/>
        <w:ind w:left="426"/>
        <w:jc w:val="both"/>
        <w:rPr>
          <w:sz w:val="22"/>
          <w:szCs w:val="22"/>
        </w:rPr>
      </w:pPr>
      <w:r w:rsidRPr="006A124D">
        <w:rPr>
          <w:sz w:val="22"/>
          <w:szCs w:val="22"/>
        </w:rPr>
        <w:lastRenderedPageBreak/>
        <w:t xml:space="preserve">zmiana wynagrodzenia nastąpi nie wcześniej niż po 12 miesiącach realizacji umowy, </w:t>
      </w:r>
      <w:bookmarkStart w:id="254" w:name="_Hlk122608948"/>
      <w:r w:rsidRPr="006A124D">
        <w:rPr>
          <w:sz w:val="22"/>
          <w:szCs w:val="22"/>
        </w:rPr>
        <w:br/>
        <w:t xml:space="preserve">w zakresie pozostałej do realizacji części zamówienia; </w:t>
      </w:r>
      <w:bookmarkEnd w:id="254"/>
    </w:p>
    <w:p w14:paraId="2EE13226" w14:textId="77777777" w:rsidR="006A124D" w:rsidRPr="006A124D" w:rsidRDefault="006A124D" w:rsidP="00FD18C7">
      <w:pPr>
        <w:numPr>
          <w:ilvl w:val="1"/>
          <w:numId w:val="83"/>
        </w:numPr>
        <w:spacing w:line="259" w:lineRule="auto"/>
        <w:ind w:left="426"/>
        <w:jc w:val="both"/>
        <w:rPr>
          <w:sz w:val="22"/>
          <w:szCs w:val="22"/>
        </w:rPr>
      </w:pPr>
      <w:r w:rsidRPr="006A124D">
        <w:rPr>
          <w:sz w:val="22"/>
          <w:szCs w:val="22"/>
        </w:rPr>
        <w:t xml:space="preserve">wynagrodzenie Wykonawcy, w tym jednostkowe stawki rozliczeniowe określone </w:t>
      </w:r>
      <w:r w:rsidRPr="006A124D">
        <w:rPr>
          <w:sz w:val="22"/>
          <w:szCs w:val="22"/>
        </w:rPr>
        <w:br/>
        <w:t>w Umowie ulegną zmianie o maksymalnie 50% wielkości wskaźnika;</w:t>
      </w:r>
    </w:p>
    <w:p w14:paraId="104DB14D" w14:textId="77777777" w:rsidR="006A124D" w:rsidRPr="006A124D" w:rsidRDefault="006A124D" w:rsidP="00FD18C7">
      <w:pPr>
        <w:numPr>
          <w:ilvl w:val="1"/>
          <w:numId w:val="83"/>
        </w:numPr>
        <w:spacing w:line="259" w:lineRule="auto"/>
        <w:ind w:left="426"/>
        <w:jc w:val="both"/>
        <w:rPr>
          <w:sz w:val="22"/>
          <w:szCs w:val="22"/>
        </w:rPr>
      </w:pPr>
      <w:r w:rsidRPr="006A124D">
        <w:rPr>
          <w:sz w:val="22"/>
          <w:szCs w:val="22"/>
        </w:rPr>
        <w:t xml:space="preserve">wynagrodzenie zostanie zmienione jedynie w zakresie, w jakim udokumentowana zostanie zmiana przedmiotowych kosztów po stronie Wykonawcy; </w:t>
      </w:r>
    </w:p>
    <w:p w14:paraId="0F97941E" w14:textId="77777777" w:rsidR="006A124D" w:rsidRPr="006A124D" w:rsidRDefault="006A124D" w:rsidP="00FD18C7">
      <w:pPr>
        <w:numPr>
          <w:ilvl w:val="1"/>
          <w:numId w:val="83"/>
        </w:numPr>
        <w:spacing w:line="259" w:lineRule="auto"/>
        <w:ind w:left="426"/>
        <w:jc w:val="both"/>
        <w:rPr>
          <w:sz w:val="22"/>
          <w:szCs w:val="22"/>
        </w:rPr>
      </w:pPr>
      <w:r w:rsidRPr="006A124D">
        <w:rPr>
          <w:sz w:val="22"/>
          <w:szCs w:val="22"/>
        </w:rPr>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190155555"/>
      <w:bookmarkStart w:id="260" w:name="_Hlk67826426"/>
      <w:bookmarkEnd w:id="247"/>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58B53073"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3 </w:t>
      </w:r>
      <w:r w:rsidR="00091E8E">
        <w:rPr>
          <w:b/>
          <w:bCs/>
          <w:sz w:val="22"/>
          <w:szCs w:val="22"/>
        </w:rPr>
        <w:br/>
      </w:r>
      <w:r w:rsidRPr="00500E2A">
        <w:rPr>
          <w:b/>
          <w:bCs/>
          <w:sz w:val="22"/>
          <w:szCs w:val="22"/>
        </w:rPr>
        <w:t>do Umowy.</w:t>
      </w:r>
      <w:bookmarkEnd w:id="26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190155556"/>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rsidP="00FD18C7">
      <w:pPr>
        <w:numPr>
          <w:ilvl w:val="0"/>
          <w:numId w:val="55"/>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FD18C7">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FD18C7">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FD18C7">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FD18C7">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FD18C7">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FD18C7">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FD18C7">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FD18C7">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FD18C7">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FD18C7">
      <w:pPr>
        <w:numPr>
          <w:ilvl w:val="1"/>
          <w:numId w:val="55"/>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FD18C7">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FD18C7">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FD18C7">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FD18C7">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FD18C7">
      <w:pPr>
        <w:numPr>
          <w:ilvl w:val="0"/>
          <w:numId w:val="55"/>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190155557"/>
      <w:bookmarkEnd w:id="267"/>
      <w:bookmarkEnd w:id="266"/>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rsidP="00FD18C7">
      <w:pPr>
        <w:numPr>
          <w:ilvl w:val="0"/>
          <w:numId w:val="56"/>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FD18C7">
      <w:pPr>
        <w:numPr>
          <w:ilvl w:val="1"/>
          <w:numId w:val="56"/>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FD18C7">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rsidP="00FD18C7">
      <w:pPr>
        <w:numPr>
          <w:ilvl w:val="0"/>
          <w:numId w:val="5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C6B63" w:rsidRDefault="00AB2101" w:rsidP="00FD18C7">
      <w:pPr>
        <w:numPr>
          <w:ilvl w:val="0"/>
          <w:numId w:val="56"/>
        </w:numPr>
        <w:spacing w:line="259" w:lineRule="auto"/>
        <w:jc w:val="both"/>
        <w:rPr>
          <w:sz w:val="22"/>
          <w:szCs w:val="22"/>
        </w:rPr>
      </w:pPr>
      <w:bookmarkStart w:id="278" w:name="_Hlk167104771"/>
      <w:r w:rsidRPr="009C6B63">
        <w:rPr>
          <w:sz w:val="22"/>
          <w:szCs w:val="22"/>
        </w:rPr>
        <w:t>Strony oświadczają</w:t>
      </w:r>
      <w:r w:rsidR="00C02E70" w:rsidRPr="009C6B63">
        <w:rPr>
          <w:sz w:val="22"/>
          <w:szCs w:val="22"/>
        </w:rPr>
        <w:t>,</w:t>
      </w:r>
      <w:r w:rsidRPr="009C6B6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1" w:history="1">
        <w:r w:rsidRPr="009C6B63">
          <w:rPr>
            <w:rStyle w:val="Hipercze"/>
            <w:sz w:val="22"/>
            <w:szCs w:val="22"/>
          </w:rPr>
          <w:t>https://www.pgg.pl/strefa-korporacyjna/firma/inne/polityka-antykorupcyjna</w:t>
        </w:r>
      </w:hyperlink>
      <w:r w:rsidRPr="009C6B63">
        <w:rPr>
          <w:sz w:val="22"/>
          <w:szCs w:val="22"/>
        </w:rPr>
        <w:t xml:space="preserve">  </w:t>
      </w:r>
    </w:p>
    <w:p w14:paraId="24B5000C" w14:textId="46F39815" w:rsidR="00AB2101" w:rsidRPr="009C6B63" w:rsidRDefault="00AB2101" w:rsidP="00FD18C7">
      <w:pPr>
        <w:numPr>
          <w:ilvl w:val="0"/>
          <w:numId w:val="56"/>
        </w:numPr>
        <w:spacing w:line="259" w:lineRule="auto"/>
        <w:jc w:val="both"/>
        <w:rPr>
          <w:sz w:val="22"/>
          <w:szCs w:val="22"/>
        </w:rPr>
      </w:pPr>
      <w:r w:rsidRPr="009C6B63">
        <w:rPr>
          <w:sz w:val="22"/>
          <w:szCs w:val="22"/>
        </w:rPr>
        <w:t>Wykonawca oświadcza</w:t>
      </w:r>
      <w:r w:rsidR="00C02E70" w:rsidRPr="009C6B63">
        <w:rPr>
          <w:sz w:val="22"/>
          <w:szCs w:val="22"/>
        </w:rPr>
        <w:t>,</w:t>
      </w:r>
      <w:r w:rsidRPr="009C6B63">
        <w:rPr>
          <w:sz w:val="22"/>
          <w:szCs w:val="22"/>
        </w:rPr>
        <w:t xml:space="preserve"> że dołoży należytej staranności, aby pracownicy, współpracownicy, podwykonawcy lub osoby, przy pomocy których będzie realizował zamówienie zapoznali się </w:t>
      </w:r>
      <w:r w:rsidRPr="009C6B63">
        <w:rPr>
          <w:sz w:val="22"/>
          <w:szCs w:val="22"/>
        </w:rPr>
        <w:br/>
        <w:t>i stosowali wyżej opisane zasady.</w:t>
      </w:r>
    </w:p>
    <w:p w14:paraId="4ECF8694" w14:textId="30F4EEEE" w:rsidR="00AB2101" w:rsidRPr="009C6B63" w:rsidRDefault="00AB2101" w:rsidP="00FD18C7">
      <w:pPr>
        <w:numPr>
          <w:ilvl w:val="0"/>
          <w:numId w:val="56"/>
        </w:numPr>
        <w:spacing w:line="259" w:lineRule="auto"/>
        <w:jc w:val="both"/>
        <w:rPr>
          <w:sz w:val="22"/>
          <w:szCs w:val="22"/>
        </w:rPr>
      </w:pPr>
      <w:r w:rsidRPr="009C6B63">
        <w:rPr>
          <w:sz w:val="22"/>
          <w:szCs w:val="22"/>
        </w:rPr>
        <w:t xml:space="preserve">Naruszenie wyżej opisanych zasad  jest traktowane jak rażące naruszenie postanowień Umowy. </w:t>
      </w:r>
    </w:p>
    <w:p w14:paraId="0A6ABAC7" w14:textId="02A90C6E" w:rsidR="00AB2101" w:rsidRPr="009C6B63" w:rsidRDefault="00AB2101" w:rsidP="00FD18C7">
      <w:pPr>
        <w:numPr>
          <w:ilvl w:val="0"/>
          <w:numId w:val="56"/>
        </w:numPr>
        <w:spacing w:line="259" w:lineRule="auto"/>
        <w:jc w:val="both"/>
        <w:rPr>
          <w:sz w:val="22"/>
          <w:szCs w:val="22"/>
        </w:rPr>
      </w:pPr>
      <w:r w:rsidRPr="009C6B6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C6B63" w:rsidRDefault="00AB2101" w:rsidP="00FD18C7">
      <w:pPr>
        <w:numPr>
          <w:ilvl w:val="0"/>
          <w:numId w:val="56"/>
        </w:numPr>
        <w:spacing w:line="259" w:lineRule="auto"/>
        <w:jc w:val="both"/>
        <w:rPr>
          <w:sz w:val="22"/>
          <w:szCs w:val="22"/>
        </w:rPr>
      </w:pPr>
      <w:r w:rsidRPr="009C6B63">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F8529D" w:rsidRDefault="000C23F8" w:rsidP="00AD7A6E">
      <w:pPr>
        <w:pStyle w:val="Nagwek2"/>
      </w:pPr>
      <w:bookmarkStart w:id="279" w:name="_Toc106095878"/>
      <w:bookmarkStart w:id="280" w:name="_Toc106096318"/>
      <w:bookmarkStart w:id="281" w:name="_Toc106096422"/>
      <w:bookmarkStart w:id="282" w:name="_Toc190155558"/>
      <w:bookmarkStart w:id="283" w:name="_Hlk105675117"/>
      <w:bookmarkStart w:id="284" w:name="_Hlk67826575"/>
      <w:bookmarkStart w:id="285" w:name="_Toc64016216"/>
      <w:bookmarkEnd w:id="273"/>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AECDF9A"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2FCA4D4C" w14:textId="1DEE1C7B" w:rsidR="000C23F8" w:rsidRPr="00E66F78" w:rsidRDefault="000C23F8" w:rsidP="00AD7A6E">
      <w:pPr>
        <w:pStyle w:val="Nagwek2"/>
      </w:pPr>
      <w:bookmarkStart w:id="286" w:name="_Toc106095879"/>
      <w:bookmarkStart w:id="287" w:name="_Toc106096319"/>
      <w:bookmarkStart w:id="288" w:name="_Toc106096423"/>
      <w:bookmarkStart w:id="289" w:name="_Toc190155559"/>
      <w:bookmarkStart w:id="290" w:name="_Hlk67826617"/>
      <w:bookmarkEnd w:id="283"/>
      <w:bookmarkEnd w:id="284"/>
      <w:r w:rsidRPr="00B62661">
        <w:t xml:space="preserve">§ </w:t>
      </w:r>
      <w:r>
        <w:t>2</w:t>
      </w:r>
      <w:r w:rsidR="00B71040">
        <w:t>1</w:t>
      </w:r>
      <w:r w:rsidRPr="00B62661">
        <w:t xml:space="preserve">. </w:t>
      </w:r>
      <w:r w:rsidRPr="00E66F78">
        <w:t>Siła wyższa</w:t>
      </w:r>
      <w:bookmarkEnd w:id="285"/>
      <w:bookmarkEnd w:id="286"/>
      <w:bookmarkEnd w:id="287"/>
      <w:bookmarkEnd w:id="288"/>
      <w:bookmarkEnd w:id="289"/>
    </w:p>
    <w:p w14:paraId="7F042164" w14:textId="77777777" w:rsidR="000C23F8" w:rsidRPr="00E66F78" w:rsidRDefault="000C23F8" w:rsidP="00FD18C7">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FD18C7">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FD18C7">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FD18C7">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FD18C7">
      <w:pPr>
        <w:numPr>
          <w:ilvl w:val="1"/>
          <w:numId w:val="57"/>
        </w:numPr>
        <w:jc w:val="both"/>
        <w:rPr>
          <w:sz w:val="22"/>
          <w:szCs w:val="22"/>
        </w:rPr>
      </w:pPr>
      <w:r w:rsidRPr="00F8529D">
        <w:rPr>
          <w:sz w:val="22"/>
          <w:szCs w:val="22"/>
        </w:rPr>
        <w:t>poważne zakłócenia w funkcjonowaniu transportu.</w:t>
      </w:r>
    </w:p>
    <w:p w14:paraId="4C75B0F6" w14:textId="1508BDBA" w:rsidR="000C23F8" w:rsidRPr="00F8529D" w:rsidRDefault="000C23F8" w:rsidP="00FD18C7">
      <w:pPr>
        <w:numPr>
          <w:ilvl w:val="0"/>
          <w:numId w:val="57"/>
        </w:numPr>
        <w:ind w:left="357" w:hanging="357"/>
        <w:jc w:val="both"/>
        <w:rPr>
          <w:sz w:val="22"/>
          <w:szCs w:val="22"/>
        </w:rPr>
      </w:pPr>
      <w:bookmarkStart w:id="29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Pr="00F8529D" w:rsidRDefault="000C23F8" w:rsidP="00FD18C7">
      <w:pPr>
        <w:numPr>
          <w:ilvl w:val="0"/>
          <w:numId w:val="5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2" w:name="_Toc64016217"/>
      <w:bookmarkStart w:id="293" w:name="_Toc106095880"/>
      <w:bookmarkStart w:id="294" w:name="_Toc106096320"/>
      <w:bookmarkStart w:id="295" w:name="_Toc106096424"/>
      <w:bookmarkStart w:id="296" w:name="_Toc190155560"/>
      <w:r w:rsidRPr="00F8529D">
        <w:t>§ 2</w:t>
      </w:r>
      <w:r w:rsidR="00B71040" w:rsidRPr="00F8529D">
        <w:t>2</w:t>
      </w:r>
      <w:r w:rsidRPr="00F8529D">
        <w:t>. Postanowienia końcowe</w:t>
      </w:r>
      <w:bookmarkEnd w:id="292"/>
      <w:bookmarkEnd w:id="293"/>
      <w:bookmarkEnd w:id="294"/>
      <w:bookmarkEnd w:id="295"/>
      <w:bookmarkEnd w:id="296"/>
    </w:p>
    <w:p w14:paraId="372E732F" w14:textId="14C9515F" w:rsidR="005812ED" w:rsidRPr="009C6B63" w:rsidRDefault="005812ED" w:rsidP="00FD18C7">
      <w:pPr>
        <w:numPr>
          <w:ilvl w:val="0"/>
          <w:numId w:val="58"/>
        </w:numPr>
        <w:spacing w:line="259" w:lineRule="auto"/>
        <w:jc w:val="both"/>
        <w:rPr>
          <w:sz w:val="22"/>
          <w:szCs w:val="22"/>
        </w:rPr>
      </w:pPr>
      <w:r w:rsidRPr="009C6B6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C6B63" w:rsidRDefault="005812ED" w:rsidP="00FD18C7">
      <w:pPr>
        <w:numPr>
          <w:ilvl w:val="0"/>
          <w:numId w:val="58"/>
        </w:numPr>
        <w:spacing w:line="259" w:lineRule="auto"/>
        <w:jc w:val="both"/>
        <w:rPr>
          <w:sz w:val="22"/>
          <w:szCs w:val="22"/>
        </w:rPr>
      </w:pPr>
      <w:r w:rsidRPr="009C6B63">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FD18C7">
      <w:pPr>
        <w:numPr>
          <w:ilvl w:val="0"/>
          <w:numId w:val="5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190155561"/>
      <w:bookmarkEnd w:id="290"/>
      <w:r w:rsidRPr="00AD7A6E">
        <w:rPr>
          <w:sz w:val="22"/>
          <w:szCs w:val="22"/>
        </w:rPr>
        <w:t>Załączniki do Umowy</w:t>
      </w:r>
      <w:bookmarkEnd w:id="297"/>
      <w:bookmarkEnd w:id="298"/>
      <w:bookmarkEnd w:id="299"/>
      <w:bookmarkEnd w:id="300"/>
      <w:bookmarkEnd w:id="301"/>
    </w:p>
    <w:p w14:paraId="50995AE1" w14:textId="7C82C05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p>
    <w:p w14:paraId="26404E25" w14:textId="5439D96D"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186C28A4"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581E8F" w:rsidRPr="00581E8F">
        <w:rPr>
          <w:rFonts w:eastAsiaTheme="majorEastAsia"/>
          <w:i/>
          <w:iCs/>
          <w:sz w:val="22"/>
          <w:szCs w:val="22"/>
        </w:rPr>
        <w:t>–</w:t>
      </w:r>
      <w:r w:rsidRPr="00581E8F">
        <w:rPr>
          <w:rFonts w:eastAsiaTheme="majorEastAsia"/>
          <w:i/>
          <w:iCs/>
          <w:sz w:val="22"/>
          <w:szCs w:val="22"/>
        </w:rPr>
        <w:t xml:space="preserve"> </w:t>
      </w:r>
      <w:r w:rsidR="00581E8F" w:rsidRPr="00581E8F">
        <w:rPr>
          <w:rFonts w:eastAsiaTheme="majorEastAsia"/>
          <w:i/>
          <w:iCs/>
          <w:sz w:val="22"/>
          <w:szCs w:val="22"/>
        </w:rPr>
        <w:t>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52BA1276" w14:textId="2F22EE7E" w:rsidR="000C23F8" w:rsidRPr="001456AD" w:rsidRDefault="000C23F8" w:rsidP="00091E8E">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302" w:name="_Hlk67826939"/>
      <w:bookmarkStart w:id="30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4" w:name="_Hlk147849015"/>
      <w:r w:rsidRPr="00744F79">
        <w:rPr>
          <w:b/>
          <w:bCs/>
          <w:i/>
          <w:iCs/>
          <w:color w:val="FF0000"/>
          <w:sz w:val="28"/>
          <w:szCs w:val="28"/>
        </w:rPr>
        <w:t>)</w:t>
      </w:r>
    </w:p>
    <w:bookmarkEnd w:id="303"/>
    <w:bookmarkEnd w:id="30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494180A3" w14:textId="31445D08" w:rsidR="000C23F8" w:rsidRPr="009C6B63" w:rsidRDefault="000C23F8" w:rsidP="009C6B63">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601A7FF" w14:textId="77777777" w:rsidR="009C6B63" w:rsidRPr="00AF1DD2" w:rsidRDefault="009C6B63" w:rsidP="009C6B63">
      <w:pPr>
        <w:spacing w:before="120"/>
        <w:jc w:val="center"/>
        <w:rPr>
          <w:b/>
          <w:bCs/>
          <w:sz w:val="28"/>
          <w:szCs w:val="28"/>
        </w:rPr>
      </w:pPr>
      <w:r>
        <w:rPr>
          <w:b/>
          <w:bCs/>
          <w:sz w:val="28"/>
          <w:szCs w:val="28"/>
        </w:rPr>
        <w:t>Wzór protokołu odbioru</w:t>
      </w:r>
    </w:p>
    <w:p w14:paraId="6896BEC5" w14:textId="77777777" w:rsidR="009C6B63" w:rsidRPr="0021768A" w:rsidRDefault="009C6B63" w:rsidP="009C6B63">
      <w:pPr>
        <w:spacing w:line="276" w:lineRule="auto"/>
        <w:ind w:right="-468"/>
        <w:jc w:val="center"/>
        <w:rPr>
          <w:b/>
          <w:bCs/>
        </w:rPr>
      </w:pPr>
      <w:r w:rsidRPr="0021768A">
        <w:rPr>
          <w:b/>
          <w:bCs/>
        </w:rPr>
        <w:t xml:space="preserve">PROTOKÓŁ ZDAWCZO-ODBIORCZY </w:t>
      </w:r>
    </w:p>
    <w:p w14:paraId="7A21834C" w14:textId="77777777" w:rsidR="009C6B63" w:rsidRPr="0021768A" w:rsidRDefault="009C6B63" w:rsidP="009C6B63">
      <w:pPr>
        <w:spacing w:line="276" w:lineRule="auto"/>
        <w:ind w:right="-468"/>
        <w:jc w:val="center"/>
        <w:rPr>
          <w:b/>
          <w:bCs/>
        </w:rPr>
      </w:pPr>
      <w:r w:rsidRPr="0021768A">
        <w:rPr>
          <w:b/>
          <w:bCs/>
        </w:rPr>
        <w:t>ODBIORU URZĄDZENIA/PODZESPOŁUPO WYKONANYM REMONCIE</w:t>
      </w:r>
    </w:p>
    <w:p w14:paraId="72B704D9" w14:textId="77777777" w:rsidR="009C6B63" w:rsidRPr="0021768A" w:rsidRDefault="009C6B63" w:rsidP="009C6B63">
      <w:pPr>
        <w:spacing w:before="120"/>
        <w:ind w:right="-468"/>
        <w:jc w:val="center"/>
        <w:rPr>
          <w:b/>
          <w:bCs/>
        </w:rPr>
      </w:pPr>
      <w:r w:rsidRPr="0021768A">
        <w:rPr>
          <w:b/>
          <w:bCs/>
        </w:rPr>
        <w:t>Data odbioru  ……………….</w:t>
      </w:r>
    </w:p>
    <w:p w14:paraId="7241FDFA" w14:textId="77777777" w:rsidR="009C6B63" w:rsidRPr="0021768A" w:rsidRDefault="009C6B63" w:rsidP="009C6B63">
      <w:pPr>
        <w:ind w:right="-471"/>
        <w:jc w:val="center"/>
        <w:rPr>
          <w:b/>
          <w:bCs/>
        </w:rPr>
      </w:pPr>
      <w:r w:rsidRPr="0021768A">
        <w:rPr>
          <w:b/>
          <w:bCs/>
        </w:rPr>
        <w:t>Data zgłoszenia zakończenia remontu………………</w:t>
      </w:r>
    </w:p>
    <w:p w14:paraId="68B9577B" w14:textId="77777777" w:rsidR="009C6B63" w:rsidRPr="0021768A" w:rsidRDefault="009C6B63" w:rsidP="009C6B63">
      <w:pPr>
        <w:widowControl w:val="0"/>
        <w:numPr>
          <w:ilvl w:val="0"/>
          <w:numId w:val="85"/>
        </w:numPr>
        <w:suppressAutoHyphens/>
        <w:spacing w:before="120"/>
        <w:ind w:left="426" w:hanging="426"/>
      </w:pPr>
      <w:r w:rsidRPr="0021768A">
        <w:t>Przekazujący po remoncie:</w:t>
      </w:r>
    </w:p>
    <w:p w14:paraId="295DE6AC" w14:textId="77777777" w:rsidR="009C6B63" w:rsidRPr="0021768A" w:rsidRDefault="009C6B63" w:rsidP="009C6B63">
      <w:pPr>
        <w:jc w:val="center"/>
      </w:pPr>
      <w:r w:rsidRPr="0021768A">
        <w:t xml:space="preserve">....................................................................................................................................................... </w:t>
      </w:r>
    </w:p>
    <w:p w14:paraId="126717EC" w14:textId="77777777" w:rsidR="009C6B63" w:rsidRPr="0021768A" w:rsidRDefault="009C6B63" w:rsidP="009C6B63">
      <w:pPr>
        <w:jc w:val="center"/>
      </w:pPr>
      <w:r w:rsidRPr="0021768A">
        <w:rPr>
          <w:i/>
        </w:rPr>
        <w:t>(wpisać nazwę firmy remontowej i dane przedstawiciela firmy remontowej dokonującego przekazania)</w:t>
      </w:r>
    </w:p>
    <w:p w14:paraId="180D7E7F" w14:textId="77777777" w:rsidR="009C6B63" w:rsidRPr="0021768A" w:rsidRDefault="009C6B63" w:rsidP="009C6B63">
      <w:pPr>
        <w:widowControl w:val="0"/>
        <w:numPr>
          <w:ilvl w:val="0"/>
          <w:numId w:val="85"/>
        </w:numPr>
        <w:tabs>
          <w:tab w:val="num" w:pos="360"/>
          <w:tab w:val="num" w:pos="540"/>
        </w:tabs>
        <w:suppressAutoHyphens/>
        <w:ind w:left="426" w:hanging="426"/>
      </w:pPr>
      <w:r w:rsidRPr="0021768A">
        <w:t>Odbierający po remoncie:</w:t>
      </w:r>
    </w:p>
    <w:p w14:paraId="58BA85BB" w14:textId="77777777" w:rsidR="009C6B63" w:rsidRPr="0021768A" w:rsidRDefault="009C6B63" w:rsidP="009C6B63">
      <w:pPr>
        <w:ind w:left="357"/>
        <w:rPr>
          <w:i/>
          <w:iCs/>
        </w:rPr>
      </w:pPr>
      <w:r w:rsidRPr="0021768A">
        <w:t>.................................................................................................................................................</w:t>
      </w:r>
    </w:p>
    <w:p w14:paraId="06A94E99" w14:textId="77777777" w:rsidR="009C6B63" w:rsidRPr="0021768A" w:rsidRDefault="009C6B63" w:rsidP="009C6B63">
      <w:pPr>
        <w:ind w:left="357"/>
        <w:jc w:val="center"/>
        <w:rPr>
          <w:i/>
          <w:iCs/>
        </w:rPr>
      </w:pPr>
      <w:r w:rsidRPr="0021768A">
        <w:rPr>
          <w:i/>
          <w:iCs/>
        </w:rPr>
        <w:t>(wpisać dane pracownika Zespołu Gospodarki Remontowej, Serwisów i Dzierżaw odbierającego urządzenie/podzespół po remoncie)</w:t>
      </w:r>
    </w:p>
    <w:p w14:paraId="2838FA22" w14:textId="77777777" w:rsidR="009C6B63" w:rsidRPr="0021768A" w:rsidRDefault="009C6B63" w:rsidP="009C6B63">
      <w:pPr>
        <w:widowControl w:val="0"/>
        <w:numPr>
          <w:ilvl w:val="0"/>
          <w:numId w:val="85"/>
        </w:numPr>
        <w:tabs>
          <w:tab w:val="num" w:pos="360"/>
          <w:tab w:val="num" w:pos="540"/>
        </w:tabs>
        <w:suppressAutoHyphens/>
        <w:ind w:left="426" w:hanging="426"/>
      </w:pPr>
      <w:r w:rsidRPr="0021768A">
        <w:t>Dotyczy Umowy/ Zlecenia/ Zamówienia Wykonawczego nr ……………… z dnia ………………</w:t>
      </w:r>
    </w:p>
    <w:p w14:paraId="2CE0A6D2" w14:textId="77777777" w:rsidR="009C6B63" w:rsidRPr="0021768A" w:rsidRDefault="009C6B63" w:rsidP="009C6B63">
      <w:pPr>
        <w:widowControl w:val="0"/>
        <w:numPr>
          <w:ilvl w:val="0"/>
          <w:numId w:val="85"/>
        </w:numPr>
        <w:tabs>
          <w:tab w:val="num" w:pos="360"/>
          <w:tab w:val="num" w:pos="540"/>
        </w:tabs>
        <w:suppressAutoHyphens/>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C6B63" w:rsidRPr="0021768A" w14:paraId="666A9A91" w14:textId="77777777" w:rsidTr="00D75CC5">
        <w:tc>
          <w:tcPr>
            <w:tcW w:w="589" w:type="dxa"/>
          </w:tcPr>
          <w:p w14:paraId="416C902B" w14:textId="77777777" w:rsidR="009C6B63" w:rsidRPr="0021768A" w:rsidRDefault="009C6B63" w:rsidP="009C6B63">
            <w:pPr>
              <w:spacing w:before="120"/>
              <w:jc w:val="center"/>
            </w:pPr>
            <w:r w:rsidRPr="0021768A">
              <w:t>Lp.</w:t>
            </w:r>
          </w:p>
        </w:tc>
        <w:tc>
          <w:tcPr>
            <w:tcW w:w="3205" w:type="dxa"/>
          </w:tcPr>
          <w:p w14:paraId="7CE39F34" w14:textId="77777777" w:rsidR="009C6B63" w:rsidRPr="0021768A" w:rsidRDefault="009C6B63" w:rsidP="009C6B63">
            <w:pPr>
              <w:spacing w:before="120"/>
              <w:jc w:val="center"/>
            </w:pPr>
            <w:r w:rsidRPr="0021768A">
              <w:t>Nazwa typ</w:t>
            </w:r>
          </w:p>
        </w:tc>
        <w:tc>
          <w:tcPr>
            <w:tcW w:w="2835" w:type="dxa"/>
          </w:tcPr>
          <w:p w14:paraId="435F8913" w14:textId="77777777" w:rsidR="009C6B63" w:rsidRPr="0021768A" w:rsidRDefault="009C6B63" w:rsidP="009C6B63">
            <w:pPr>
              <w:jc w:val="center"/>
            </w:pPr>
            <w:r w:rsidRPr="0021768A">
              <w:t>Cechy identyfikujące</w:t>
            </w:r>
          </w:p>
          <w:p w14:paraId="431A690E" w14:textId="77777777" w:rsidR="009C6B63" w:rsidRPr="0021768A" w:rsidRDefault="009C6B63" w:rsidP="009C6B63">
            <w:pPr>
              <w:jc w:val="center"/>
            </w:pPr>
            <w:r w:rsidRPr="0021768A">
              <w:t xml:space="preserve"> (Nr „metki”, remontowy, inne) *)</w:t>
            </w:r>
          </w:p>
        </w:tc>
        <w:tc>
          <w:tcPr>
            <w:tcW w:w="992" w:type="dxa"/>
          </w:tcPr>
          <w:p w14:paraId="673D1F0B" w14:textId="77777777" w:rsidR="009C6B63" w:rsidRPr="0021768A" w:rsidRDefault="009C6B63" w:rsidP="009C6B63">
            <w:pPr>
              <w:spacing w:before="120"/>
              <w:jc w:val="center"/>
            </w:pPr>
            <w:r w:rsidRPr="0021768A">
              <w:t>Ilość **)</w:t>
            </w:r>
          </w:p>
        </w:tc>
        <w:tc>
          <w:tcPr>
            <w:tcW w:w="1843" w:type="dxa"/>
          </w:tcPr>
          <w:p w14:paraId="2EDCC47C" w14:textId="77777777" w:rsidR="009C6B63" w:rsidRPr="0021768A" w:rsidRDefault="009C6B63" w:rsidP="009C6B63">
            <w:pPr>
              <w:spacing w:before="120"/>
              <w:jc w:val="center"/>
            </w:pPr>
            <w:r w:rsidRPr="0021768A">
              <w:t>Uwagi</w:t>
            </w:r>
          </w:p>
        </w:tc>
      </w:tr>
      <w:tr w:rsidR="009C6B63" w:rsidRPr="0021768A" w14:paraId="76850F44" w14:textId="77777777" w:rsidTr="00D75CC5">
        <w:tc>
          <w:tcPr>
            <w:tcW w:w="589" w:type="dxa"/>
          </w:tcPr>
          <w:p w14:paraId="22B89E7E" w14:textId="77777777" w:rsidR="009C6B63" w:rsidRPr="0021768A" w:rsidRDefault="009C6B63" w:rsidP="009C6B63"/>
        </w:tc>
        <w:tc>
          <w:tcPr>
            <w:tcW w:w="3205" w:type="dxa"/>
          </w:tcPr>
          <w:p w14:paraId="1FA51E3E" w14:textId="77777777" w:rsidR="009C6B63" w:rsidRPr="0021768A" w:rsidRDefault="009C6B63" w:rsidP="009C6B63"/>
        </w:tc>
        <w:tc>
          <w:tcPr>
            <w:tcW w:w="2835" w:type="dxa"/>
          </w:tcPr>
          <w:p w14:paraId="1C85FB87" w14:textId="77777777" w:rsidR="009C6B63" w:rsidRPr="0021768A" w:rsidRDefault="009C6B63" w:rsidP="009C6B63"/>
        </w:tc>
        <w:tc>
          <w:tcPr>
            <w:tcW w:w="992" w:type="dxa"/>
          </w:tcPr>
          <w:p w14:paraId="5B0F3D10" w14:textId="77777777" w:rsidR="009C6B63" w:rsidRPr="0021768A" w:rsidRDefault="009C6B63" w:rsidP="009C6B63"/>
        </w:tc>
        <w:tc>
          <w:tcPr>
            <w:tcW w:w="1843" w:type="dxa"/>
          </w:tcPr>
          <w:p w14:paraId="72A6728A" w14:textId="77777777" w:rsidR="009C6B63" w:rsidRPr="0021768A" w:rsidRDefault="009C6B63" w:rsidP="009C6B63"/>
        </w:tc>
      </w:tr>
      <w:tr w:rsidR="009C6B63" w:rsidRPr="0021768A" w14:paraId="79E4D322" w14:textId="77777777" w:rsidTr="00D75CC5">
        <w:tc>
          <w:tcPr>
            <w:tcW w:w="589" w:type="dxa"/>
          </w:tcPr>
          <w:p w14:paraId="69A79CB6" w14:textId="77777777" w:rsidR="009C6B63" w:rsidRPr="0021768A" w:rsidRDefault="009C6B63" w:rsidP="009C6B63"/>
        </w:tc>
        <w:tc>
          <w:tcPr>
            <w:tcW w:w="3205" w:type="dxa"/>
          </w:tcPr>
          <w:p w14:paraId="5E33D971" w14:textId="77777777" w:rsidR="009C6B63" w:rsidRPr="0021768A" w:rsidRDefault="009C6B63" w:rsidP="009C6B63"/>
        </w:tc>
        <w:tc>
          <w:tcPr>
            <w:tcW w:w="2835" w:type="dxa"/>
          </w:tcPr>
          <w:p w14:paraId="0629B067" w14:textId="77777777" w:rsidR="009C6B63" w:rsidRPr="0021768A" w:rsidRDefault="009C6B63" w:rsidP="009C6B63"/>
        </w:tc>
        <w:tc>
          <w:tcPr>
            <w:tcW w:w="992" w:type="dxa"/>
          </w:tcPr>
          <w:p w14:paraId="0861058F" w14:textId="77777777" w:rsidR="009C6B63" w:rsidRPr="0021768A" w:rsidRDefault="009C6B63" w:rsidP="009C6B63"/>
        </w:tc>
        <w:tc>
          <w:tcPr>
            <w:tcW w:w="1843" w:type="dxa"/>
          </w:tcPr>
          <w:p w14:paraId="0D1F03E3" w14:textId="77777777" w:rsidR="009C6B63" w:rsidRPr="0021768A" w:rsidRDefault="009C6B63" w:rsidP="009C6B63"/>
        </w:tc>
      </w:tr>
    </w:tbl>
    <w:p w14:paraId="5A84BDFB" w14:textId="77777777" w:rsidR="009C6B63" w:rsidRPr="0021768A" w:rsidRDefault="009C6B63" w:rsidP="009C6B63">
      <w:pPr>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31791F20" w14:textId="77777777" w:rsidR="009C6B63" w:rsidRPr="0021768A" w:rsidRDefault="009C6B63" w:rsidP="009C6B63">
      <w:pPr>
        <w:rPr>
          <w:i/>
          <w:iCs/>
        </w:rPr>
      </w:pPr>
      <w:r w:rsidRPr="0021768A">
        <w:rPr>
          <w:i/>
          <w:iCs/>
          <w:kern w:val="16"/>
          <w:vertAlign w:val="superscript"/>
        </w:rPr>
        <w:t>**</w:t>
      </w:r>
      <w:r w:rsidRPr="0021768A">
        <w:rPr>
          <w:i/>
          <w:iCs/>
        </w:rPr>
        <w:t>)wpisać liczbowo i słownie ilość wraz z jednostką miary</w:t>
      </w:r>
    </w:p>
    <w:p w14:paraId="0EABD968" w14:textId="77777777" w:rsidR="009C6B63" w:rsidRPr="0021768A" w:rsidRDefault="009C6B63" w:rsidP="009C6B63">
      <w:pPr>
        <w:widowControl w:val="0"/>
        <w:numPr>
          <w:ilvl w:val="0"/>
          <w:numId w:val="85"/>
        </w:numPr>
        <w:tabs>
          <w:tab w:val="num" w:pos="360"/>
          <w:tab w:val="num" w:pos="540"/>
        </w:tabs>
        <w:suppressAutoHyphens/>
        <w:ind w:left="426" w:hanging="426"/>
        <w:jc w:val="both"/>
      </w:pPr>
      <w:r w:rsidRPr="0021768A">
        <w:t xml:space="preserve">Remont został wykonany: w terminie*) / po terminie umownym , co zgodnie z zapisami Umowy uprawnia zamawiającego do dochodzenia kary umownej za każdy dzień zwłoki*)  </w:t>
      </w:r>
    </w:p>
    <w:p w14:paraId="71C028E5" w14:textId="77777777" w:rsidR="009C6B63" w:rsidRPr="0021768A" w:rsidRDefault="009C6B63" w:rsidP="009C6B63">
      <w:pPr>
        <w:widowControl w:val="0"/>
        <w:tabs>
          <w:tab w:val="num" w:pos="540"/>
        </w:tabs>
        <w:ind w:left="426"/>
        <w:jc w:val="both"/>
      </w:pPr>
      <w:r w:rsidRPr="0021768A">
        <w:t>*) niepotrzebne skreślić</w:t>
      </w:r>
    </w:p>
    <w:p w14:paraId="73EDC948" w14:textId="77777777" w:rsidR="009C6B63" w:rsidRPr="0021768A" w:rsidRDefault="009C6B63" w:rsidP="009C6B63">
      <w:pPr>
        <w:widowControl w:val="0"/>
        <w:numPr>
          <w:ilvl w:val="0"/>
          <w:numId w:val="85"/>
        </w:numPr>
        <w:tabs>
          <w:tab w:val="num" w:pos="360"/>
          <w:tab w:val="num" w:pos="540"/>
        </w:tabs>
        <w:suppressAutoHyphens/>
        <w:ind w:left="426" w:hanging="426"/>
        <w:jc w:val="both"/>
      </w:pPr>
      <w:r w:rsidRPr="0021768A">
        <w:t xml:space="preserve">Przedmiot odbioru został poddany kontroli technicznej z wynikiem pozytywnym </w:t>
      </w:r>
      <w:r w:rsidRPr="0021768A">
        <w:br/>
        <w:t>w dniu     ………………       przez       …………………………………………………….*)</w:t>
      </w:r>
    </w:p>
    <w:p w14:paraId="044FC52C" w14:textId="77777777" w:rsidR="009C6B63" w:rsidRPr="0021768A" w:rsidRDefault="009C6B63" w:rsidP="009C6B63">
      <w:pPr>
        <w:tabs>
          <w:tab w:val="num" w:pos="360"/>
        </w:tabs>
        <w:ind w:left="357" w:firstLine="3"/>
        <w:jc w:val="both"/>
      </w:pPr>
      <w:r w:rsidRPr="0021768A">
        <w:t>*) wpisać Jednostka Ekspercka lub imię nazwisko ,dział stanowisko przedstawiciela Zamawiającego który przeprowadził odbiór</w:t>
      </w:r>
    </w:p>
    <w:p w14:paraId="034BDFC3" w14:textId="77777777" w:rsidR="009C6B63" w:rsidRPr="0021768A" w:rsidRDefault="009C6B63" w:rsidP="009C6B63">
      <w:pPr>
        <w:widowControl w:val="0"/>
        <w:numPr>
          <w:ilvl w:val="0"/>
          <w:numId w:val="85"/>
        </w:numPr>
        <w:tabs>
          <w:tab w:val="num" w:pos="360"/>
          <w:tab w:val="num" w:pos="540"/>
        </w:tabs>
        <w:suppressAutoHyphens/>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10D3E6DA" w14:textId="77777777" w:rsidR="009C6B63" w:rsidRPr="0021768A" w:rsidRDefault="009C6B63" w:rsidP="009C6B63">
      <w:pPr>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C6B63" w:rsidRPr="0021768A" w14:paraId="5F527FC3" w14:textId="77777777" w:rsidTr="00D75CC5">
        <w:tc>
          <w:tcPr>
            <w:tcW w:w="589" w:type="dxa"/>
            <w:vAlign w:val="center"/>
          </w:tcPr>
          <w:p w14:paraId="2C4BF6B7" w14:textId="77777777" w:rsidR="009C6B63" w:rsidRPr="0021768A" w:rsidRDefault="009C6B63" w:rsidP="009C6B63">
            <w:pPr>
              <w:jc w:val="center"/>
            </w:pPr>
            <w:r w:rsidRPr="0021768A">
              <w:t>Lp.</w:t>
            </w:r>
          </w:p>
        </w:tc>
        <w:tc>
          <w:tcPr>
            <w:tcW w:w="4197" w:type="dxa"/>
            <w:vAlign w:val="center"/>
          </w:tcPr>
          <w:p w14:paraId="794499D4" w14:textId="77777777" w:rsidR="009C6B63" w:rsidRPr="0021768A" w:rsidRDefault="009C6B63" w:rsidP="009C6B63">
            <w:pPr>
              <w:jc w:val="center"/>
            </w:pPr>
            <w:r w:rsidRPr="0021768A">
              <w:t xml:space="preserve">Nazwa dokumentu </w:t>
            </w:r>
          </w:p>
        </w:tc>
        <w:tc>
          <w:tcPr>
            <w:tcW w:w="1559" w:type="dxa"/>
            <w:vAlign w:val="center"/>
          </w:tcPr>
          <w:p w14:paraId="57CE4191" w14:textId="77777777" w:rsidR="009C6B63" w:rsidRPr="0021768A" w:rsidRDefault="009C6B63" w:rsidP="009C6B63">
            <w:pPr>
              <w:jc w:val="center"/>
            </w:pPr>
            <w:r w:rsidRPr="0021768A">
              <w:t>Data wystawienia</w:t>
            </w:r>
          </w:p>
        </w:tc>
        <w:tc>
          <w:tcPr>
            <w:tcW w:w="1560" w:type="dxa"/>
            <w:vAlign w:val="center"/>
          </w:tcPr>
          <w:p w14:paraId="1EB632B7" w14:textId="77777777" w:rsidR="009C6B63" w:rsidRPr="0021768A" w:rsidRDefault="009C6B63" w:rsidP="009C6B63">
            <w:pPr>
              <w:jc w:val="center"/>
            </w:pPr>
            <w:r w:rsidRPr="0021768A">
              <w:t xml:space="preserve">Nie dotyczy </w:t>
            </w:r>
            <w:r w:rsidRPr="0021768A">
              <w:rPr>
                <w:kern w:val="20"/>
                <w:vertAlign w:val="superscript"/>
              </w:rPr>
              <w:t>*</w:t>
            </w:r>
            <w:r w:rsidRPr="0021768A">
              <w:t>)</w:t>
            </w:r>
          </w:p>
        </w:tc>
        <w:tc>
          <w:tcPr>
            <w:tcW w:w="1559" w:type="dxa"/>
            <w:vAlign w:val="center"/>
          </w:tcPr>
          <w:p w14:paraId="4EC4648E" w14:textId="77777777" w:rsidR="009C6B63" w:rsidRPr="0021768A" w:rsidRDefault="009C6B63" w:rsidP="009C6B63">
            <w:pPr>
              <w:jc w:val="center"/>
            </w:pPr>
            <w:r w:rsidRPr="0021768A">
              <w:t>Uwagi</w:t>
            </w:r>
          </w:p>
        </w:tc>
      </w:tr>
      <w:tr w:rsidR="009C6B63" w:rsidRPr="0021768A" w14:paraId="3465F569" w14:textId="77777777" w:rsidTr="00D75CC5">
        <w:trPr>
          <w:cantSplit/>
          <w:trHeight w:val="244"/>
        </w:trPr>
        <w:tc>
          <w:tcPr>
            <w:tcW w:w="589" w:type="dxa"/>
            <w:vAlign w:val="center"/>
          </w:tcPr>
          <w:p w14:paraId="7AFC566B" w14:textId="77777777" w:rsidR="009C6B63" w:rsidRPr="0021768A" w:rsidRDefault="009C6B63" w:rsidP="009C6B63">
            <w:r w:rsidRPr="0021768A">
              <w:t>1.</w:t>
            </w:r>
          </w:p>
        </w:tc>
        <w:tc>
          <w:tcPr>
            <w:tcW w:w="4197" w:type="dxa"/>
            <w:vAlign w:val="center"/>
          </w:tcPr>
          <w:p w14:paraId="3D8C4D5E" w14:textId="77777777" w:rsidR="009C6B63" w:rsidRPr="0021768A" w:rsidRDefault="009C6B63" w:rsidP="009C6B63">
            <w:r w:rsidRPr="0021768A">
              <w:t xml:space="preserve">świadectwo jakości </w:t>
            </w:r>
          </w:p>
        </w:tc>
        <w:tc>
          <w:tcPr>
            <w:tcW w:w="1559" w:type="dxa"/>
          </w:tcPr>
          <w:p w14:paraId="4A80EAC9" w14:textId="77777777" w:rsidR="009C6B63" w:rsidRPr="0021768A" w:rsidRDefault="009C6B63" w:rsidP="009C6B63"/>
        </w:tc>
        <w:tc>
          <w:tcPr>
            <w:tcW w:w="1560" w:type="dxa"/>
          </w:tcPr>
          <w:p w14:paraId="4EBC007A" w14:textId="77777777" w:rsidR="009C6B63" w:rsidRPr="0021768A" w:rsidRDefault="009C6B63" w:rsidP="009C6B63"/>
        </w:tc>
        <w:tc>
          <w:tcPr>
            <w:tcW w:w="1559" w:type="dxa"/>
          </w:tcPr>
          <w:p w14:paraId="1D6B31E6" w14:textId="77777777" w:rsidR="009C6B63" w:rsidRPr="0021768A" w:rsidRDefault="009C6B63" w:rsidP="009C6B63"/>
        </w:tc>
      </w:tr>
      <w:tr w:rsidR="009C6B63" w:rsidRPr="0021768A" w14:paraId="0BA07BA0" w14:textId="77777777" w:rsidTr="00D75CC5">
        <w:trPr>
          <w:cantSplit/>
          <w:trHeight w:val="57"/>
        </w:trPr>
        <w:tc>
          <w:tcPr>
            <w:tcW w:w="589" w:type="dxa"/>
            <w:vAlign w:val="center"/>
          </w:tcPr>
          <w:p w14:paraId="4684811B" w14:textId="77777777" w:rsidR="009C6B63" w:rsidRPr="0021768A" w:rsidRDefault="009C6B63" w:rsidP="009C6B63">
            <w:r w:rsidRPr="0021768A">
              <w:t>2.</w:t>
            </w:r>
          </w:p>
        </w:tc>
        <w:tc>
          <w:tcPr>
            <w:tcW w:w="4197" w:type="dxa"/>
            <w:vAlign w:val="center"/>
          </w:tcPr>
          <w:p w14:paraId="6459B8FB" w14:textId="77777777" w:rsidR="009C6B63" w:rsidRPr="0021768A" w:rsidRDefault="009C6B63" w:rsidP="009C6B63">
            <w:r w:rsidRPr="0021768A">
              <w:t>karta gwarancyjna</w:t>
            </w:r>
          </w:p>
        </w:tc>
        <w:tc>
          <w:tcPr>
            <w:tcW w:w="1559" w:type="dxa"/>
          </w:tcPr>
          <w:p w14:paraId="611A5CA8" w14:textId="77777777" w:rsidR="009C6B63" w:rsidRPr="0021768A" w:rsidRDefault="009C6B63" w:rsidP="009C6B63"/>
        </w:tc>
        <w:tc>
          <w:tcPr>
            <w:tcW w:w="1560" w:type="dxa"/>
          </w:tcPr>
          <w:p w14:paraId="4B619350" w14:textId="77777777" w:rsidR="009C6B63" w:rsidRPr="0021768A" w:rsidRDefault="009C6B63" w:rsidP="009C6B63"/>
        </w:tc>
        <w:tc>
          <w:tcPr>
            <w:tcW w:w="1559" w:type="dxa"/>
          </w:tcPr>
          <w:p w14:paraId="795D4EAF" w14:textId="77777777" w:rsidR="009C6B63" w:rsidRPr="0021768A" w:rsidRDefault="009C6B63" w:rsidP="009C6B63"/>
        </w:tc>
      </w:tr>
      <w:tr w:rsidR="009C6B63" w:rsidRPr="0021768A" w14:paraId="45B45EF1" w14:textId="77777777" w:rsidTr="00D75CC5">
        <w:trPr>
          <w:cantSplit/>
          <w:trHeight w:val="57"/>
        </w:trPr>
        <w:tc>
          <w:tcPr>
            <w:tcW w:w="589" w:type="dxa"/>
            <w:vAlign w:val="center"/>
          </w:tcPr>
          <w:p w14:paraId="26B359E8" w14:textId="77777777" w:rsidR="009C6B63" w:rsidRPr="0021768A" w:rsidRDefault="009C6B63" w:rsidP="009C6B63">
            <w:r w:rsidRPr="0021768A">
              <w:t>3.</w:t>
            </w:r>
          </w:p>
        </w:tc>
        <w:tc>
          <w:tcPr>
            <w:tcW w:w="4197" w:type="dxa"/>
            <w:vAlign w:val="center"/>
          </w:tcPr>
          <w:p w14:paraId="498CD646" w14:textId="77777777" w:rsidR="009C6B63" w:rsidRPr="0021768A" w:rsidRDefault="009C6B63" w:rsidP="009C6B63">
            <w:r w:rsidRPr="0021768A">
              <w:t>wykaz części i podzespołów wymienionych</w:t>
            </w:r>
          </w:p>
        </w:tc>
        <w:tc>
          <w:tcPr>
            <w:tcW w:w="1559" w:type="dxa"/>
          </w:tcPr>
          <w:p w14:paraId="3B050FBA" w14:textId="77777777" w:rsidR="009C6B63" w:rsidRPr="0021768A" w:rsidRDefault="009C6B63" w:rsidP="009C6B63"/>
        </w:tc>
        <w:tc>
          <w:tcPr>
            <w:tcW w:w="1560" w:type="dxa"/>
          </w:tcPr>
          <w:p w14:paraId="4C39134F" w14:textId="77777777" w:rsidR="009C6B63" w:rsidRPr="0021768A" w:rsidRDefault="009C6B63" w:rsidP="009C6B63"/>
        </w:tc>
        <w:tc>
          <w:tcPr>
            <w:tcW w:w="1559" w:type="dxa"/>
          </w:tcPr>
          <w:p w14:paraId="44A69524" w14:textId="77777777" w:rsidR="009C6B63" w:rsidRPr="0021768A" w:rsidRDefault="009C6B63" w:rsidP="009C6B63"/>
        </w:tc>
      </w:tr>
      <w:tr w:rsidR="009C6B63" w:rsidRPr="0021768A" w14:paraId="6168942F" w14:textId="77777777" w:rsidTr="00D75CC5">
        <w:trPr>
          <w:cantSplit/>
          <w:trHeight w:val="57"/>
        </w:trPr>
        <w:tc>
          <w:tcPr>
            <w:tcW w:w="589" w:type="dxa"/>
            <w:vAlign w:val="center"/>
          </w:tcPr>
          <w:p w14:paraId="33AB2DBA" w14:textId="77777777" w:rsidR="009C6B63" w:rsidRPr="0021768A" w:rsidRDefault="009C6B63" w:rsidP="009C6B63">
            <w:r w:rsidRPr="0021768A">
              <w:t>4.</w:t>
            </w:r>
          </w:p>
        </w:tc>
        <w:tc>
          <w:tcPr>
            <w:tcW w:w="4197" w:type="dxa"/>
            <w:vAlign w:val="center"/>
          </w:tcPr>
          <w:p w14:paraId="4905FACF" w14:textId="77777777" w:rsidR="009C6B63" w:rsidRPr="0021768A" w:rsidRDefault="009C6B63" w:rsidP="009C6B63">
            <w:r w:rsidRPr="0021768A">
              <w:t>wykaz części i podzespołów podlegających zwrotowi</w:t>
            </w:r>
          </w:p>
        </w:tc>
        <w:tc>
          <w:tcPr>
            <w:tcW w:w="1559" w:type="dxa"/>
          </w:tcPr>
          <w:p w14:paraId="0573A08F" w14:textId="77777777" w:rsidR="009C6B63" w:rsidRPr="0021768A" w:rsidRDefault="009C6B63" w:rsidP="009C6B63"/>
        </w:tc>
        <w:tc>
          <w:tcPr>
            <w:tcW w:w="1560" w:type="dxa"/>
          </w:tcPr>
          <w:p w14:paraId="3FE33AC2" w14:textId="77777777" w:rsidR="009C6B63" w:rsidRPr="0021768A" w:rsidRDefault="009C6B63" w:rsidP="009C6B63"/>
        </w:tc>
        <w:tc>
          <w:tcPr>
            <w:tcW w:w="1559" w:type="dxa"/>
          </w:tcPr>
          <w:p w14:paraId="0B51EFC8" w14:textId="77777777" w:rsidR="009C6B63" w:rsidRPr="0021768A" w:rsidRDefault="009C6B63" w:rsidP="009C6B63"/>
        </w:tc>
      </w:tr>
      <w:tr w:rsidR="009C6B63" w:rsidRPr="0021768A" w14:paraId="54C3FDF8" w14:textId="77777777" w:rsidTr="00D75CC5">
        <w:trPr>
          <w:cantSplit/>
          <w:trHeight w:val="57"/>
        </w:trPr>
        <w:tc>
          <w:tcPr>
            <w:tcW w:w="589" w:type="dxa"/>
            <w:vAlign w:val="center"/>
          </w:tcPr>
          <w:p w14:paraId="0409C8B0" w14:textId="77777777" w:rsidR="009C6B63" w:rsidRPr="0021768A" w:rsidRDefault="009C6B63" w:rsidP="009C6B63">
            <w:r w:rsidRPr="0021768A">
              <w:t>5.</w:t>
            </w:r>
          </w:p>
        </w:tc>
        <w:tc>
          <w:tcPr>
            <w:tcW w:w="4197" w:type="dxa"/>
            <w:vAlign w:val="center"/>
          </w:tcPr>
          <w:p w14:paraId="0664B3D9" w14:textId="77777777" w:rsidR="009C6B63" w:rsidRPr="0021768A" w:rsidRDefault="009C6B63" w:rsidP="009C6B63">
            <w:r w:rsidRPr="0021768A">
              <w:t>sprawozdanie z przeprowadzonych badań stanowiskowych</w:t>
            </w:r>
          </w:p>
        </w:tc>
        <w:tc>
          <w:tcPr>
            <w:tcW w:w="1559" w:type="dxa"/>
          </w:tcPr>
          <w:p w14:paraId="6054503D" w14:textId="77777777" w:rsidR="009C6B63" w:rsidRPr="0021768A" w:rsidRDefault="009C6B63" w:rsidP="009C6B63"/>
        </w:tc>
        <w:tc>
          <w:tcPr>
            <w:tcW w:w="1560" w:type="dxa"/>
          </w:tcPr>
          <w:p w14:paraId="1D972E25" w14:textId="77777777" w:rsidR="009C6B63" w:rsidRPr="0021768A" w:rsidRDefault="009C6B63" w:rsidP="009C6B63"/>
        </w:tc>
        <w:tc>
          <w:tcPr>
            <w:tcW w:w="1559" w:type="dxa"/>
          </w:tcPr>
          <w:p w14:paraId="4BD21031" w14:textId="77777777" w:rsidR="009C6B63" w:rsidRPr="0021768A" w:rsidRDefault="009C6B63" w:rsidP="009C6B63"/>
        </w:tc>
      </w:tr>
      <w:tr w:rsidR="009C6B63" w:rsidRPr="0021768A" w14:paraId="2DEDFB4A" w14:textId="77777777" w:rsidTr="00D75CC5">
        <w:trPr>
          <w:cantSplit/>
          <w:trHeight w:val="57"/>
        </w:trPr>
        <w:tc>
          <w:tcPr>
            <w:tcW w:w="4786" w:type="dxa"/>
            <w:gridSpan w:val="2"/>
            <w:vAlign w:val="center"/>
          </w:tcPr>
          <w:p w14:paraId="7DF2E895" w14:textId="77777777" w:rsidR="009C6B63" w:rsidRPr="0021768A" w:rsidRDefault="009C6B63" w:rsidP="009C6B63">
            <w:pPr>
              <w:rPr>
                <w:highlight w:val="yellow"/>
              </w:rPr>
            </w:pPr>
            <w:r w:rsidRPr="0021768A">
              <w:t>Inne:</w:t>
            </w:r>
          </w:p>
        </w:tc>
        <w:tc>
          <w:tcPr>
            <w:tcW w:w="1559" w:type="dxa"/>
          </w:tcPr>
          <w:p w14:paraId="6AD1A5FF" w14:textId="77777777" w:rsidR="009C6B63" w:rsidRPr="0021768A" w:rsidRDefault="009C6B63" w:rsidP="009C6B63"/>
        </w:tc>
        <w:tc>
          <w:tcPr>
            <w:tcW w:w="1560" w:type="dxa"/>
          </w:tcPr>
          <w:p w14:paraId="07DA09DF" w14:textId="77777777" w:rsidR="009C6B63" w:rsidRPr="0021768A" w:rsidRDefault="009C6B63" w:rsidP="009C6B63"/>
        </w:tc>
        <w:tc>
          <w:tcPr>
            <w:tcW w:w="1559" w:type="dxa"/>
          </w:tcPr>
          <w:p w14:paraId="52B96895" w14:textId="77777777" w:rsidR="009C6B63" w:rsidRPr="0021768A" w:rsidRDefault="009C6B63" w:rsidP="009C6B63"/>
        </w:tc>
      </w:tr>
      <w:tr w:rsidR="009C6B63" w:rsidRPr="0021768A" w14:paraId="0C82D86F" w14:textId="77777777" w:rsidTr="00D75CC5">
        <w:trPr>
          <w:cantSplit/>
          <w:trHeight w:val="57"/>
        </w:trPr>
        <w:tc>
          <w:tcPr>
            <w:tcW w:w="589" w:type="dxa"/>
            <w:vAlign w:val="center"/>
          </w:tcPr>
          <w:p w14:paraId="1DCE1396" w14:textId="77777777" w:rsidR="009C6B63" w:rsidRPr="0021768A" w:rsidRDefault="009C6B63" w:rsidP="009C6B63">
            <w:r>
              <w:t>6</w:t>
            </w:r>
            <w:r w:rsidRPr="0021768A">
              <w:t>.</w:t>
            </w:r>
          </w:p>
        </w:tc>
        <w:tc>
          <w:tcPr>
            <w:tcW w:w="4197" w:type="dxa"/>
            <w:vAlign w:val="center"/>
          </w:tcPr>
          <w:p w14:paraId="05D222D5" w14:textId="77777777" w:rsidR="009C6B63" w:rsidRPr="0021768A" w:rsidRDefault="009C6B63" w:rsidP="009C6B63"/>
        </w:tc>
        <w:tc>
          <w:tcPr>
            <w:tcW w:w="1559" w:type="dxa"/>
          </w:tcPr>
          <w:p w14:paraId="698F07D7" w14:textId="77777777" w:rsidR="009C6B63" w:rsidRPr="0021768A" w:rsidRDefault="009C6B63" w:rsidP="009C6B63"/>
        </w:tc>
        <w:tc>
          <w:tcPr>
            <w:tcW w:w="1560" w:type="dxa"/>
          </w:tcPr>
          <w:p w14:paraId="2F2CA15E" w14:textId="77777777" w:rsidR="009C6B63" w:rsidRPr="0021768A" w:rsidRDefault="009C6B63" w:rsidP="009C6B63"/>
        </w:tc>
        <w:tc>
          <w:tcPr>
            <w:tcW w:w="1559" w:type="dxa"/>
          </w:tcPr>
          <w:p w14:paraId="5E3759F4" w14:textId="77777777" w:rsidR="009C6B63" w:rsidRPr="0021768A" w:rsidRDefault="009C6B63" w:rsidP="009C6B63"/>
        </w:tc>
      </w:tr>
    </w:tbl>
    <w:p w14:paraId="12B5D84B" w14:textId="3B86797D" w:rsidR="009C6B63" w:rsidRPr="0021768A" w:rsidRDefault="009C6B63" w:rsidP="009C6B63">
      <w:pPr>
        <w:widowControl w:val="0"/>
        <w:numPr>
          <w:ilvl w:val="0"/>
          <w:numId w:val="85"/>
        </w:numPr>
        <w:tabs>
          <w:tab w:val="num" w:pos="360"/>
          <w:tab w:val="num" w:pos="540"/>
        </w:tabs>
        <w:suppressAutoHyphens/>
        <w:ind w:left="426" w:hanging="426"/>
        <w:jc w:val="both"/>
      </w:pPr>
      <w:r w:rsidRPr="0021768A">
        <w:t>Wykaz dokumentów dostarczonych wraz z urządzeniem</w:t>
      </w:r>
      <w:r>
        <w:t xml:space="preserve"> (jeżeli dotyczy)</w:t>
      </w:r>
      <w:r w:rsidRPr="0021768A">
        <w:t>:</w:t>
      </w:r>
    </w:p>
    <w:p w14:paraId="65377109" w14:textId="77777777" w:rsidR="009C6B63" w:rsidRPr="0021768A" w:rsidRDefault="009C6B63" w:rsidP="009C6B63">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1AF86487" w14:textId="77777777" w:rsidR="009C6B63" w:rsidRPr="0021768A" w:rsidRDefault="009C6B63" w:rsidP="009C6B63">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463544FE" w14:textId="77777777" w:rsidR="009C6B63" w:rsidRPr="0021768A" w:rsidRDefault="009C6B63" w:rsidP="009C6B63">
      <w:pPr>
        <w:spacing w:line="276" w:lineRule="auto"/>
        <w:ind w:firstLine="708"/>
      </w:pPr>
      <w:r w:rsidRPr="0021768A">
        <w:t>.…………………………                                                      ……………………………</w:t>
      </w:r>
    </w:p>
    <w:p w14:paraId="04A495B9" w14:textId="77777777" w:rsidR="009C6B63" w:rsidRPr="0021768A" w:rsidRDefault="009C6B63" w:rsidP="009C6B63">
      <w:pPr>
        <w:spacing w:line="276" w:lineRule="auto"/>
        <w:ind w:left="720"/>
        <w:jc w:val="center"/>
        <w:rPr>
          <w:i/>
        </w:rPr>
      </w:pPr>
      <w:r w:rsidRPr="0021768A">
        <w:rPr>
          <w:i/>
        </w:rPr>
        <w:t>(Wymagany podpis osób uczestniczących w odbiorze/ przekazaniu po remoncie)</w:t>
      </w:r>
    </w:p>
    <w:p w14:paraId="39109EB1" w14:textId="77777777" w:rsidR="009C6B63" w:rsidRDefault="009C6B63" w:rsidP="009C6B63">
      <w:pPr>
        <w:widowControl w:val="0"/>
        <w:numPr>
          <w:ilvl w:val="0"/>
          <w:numId w:val="85"/>
        </w:numPr>
        <w:tabs>
          <w:tab w:val="num" w:pos="360"/>
          <w:tab w:val="num" w:pos="540"/>
        </w:tabs>
        <w:suppressAutoHyphens/>
        <w:spacing w:line="276" w:lineRule="auto"/>
        <w:ind w:left="426" w:hanging="426"/>
        <w:jc w:val="both"/>
        <w:rPr>
          <w:b/>
          <w:bCs/>
          <w:sz w:val="22"/>
          <w:szCs w:val="22"/>
        </w:rPr>
      </w:pPr>
      <w:r w:rsidRPr="0021768A">
        <w:t>Potwierdzenie służb ochrony o wwozie na teren zakładu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5" w:name="_Hlk67831498"/>
      <w:bookmarkStart w:id="306"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380462D5" w:rsidR="00744F79" w:rsidRPr="009C6B63" w:rsidRDefault="009C6B63" w:rsidP="00744F79">
      <w:pPr>
        <w:spacing w:after="160" w:line="259" w:lineRule="auto"/>
        <w:jc w:val="center"/>
        <w:rPr>
          <w:i/>
          <w:iCs/>
          <w:sz w:val="24"/>
          <w:szCs w:val="24"/>
        </w:rPr>
      </w:pPr>
      <w:r w:rsidRPr="009C6B63">
        <w:rPr>
          <w:i/>
          <w:iCs/>
          <w:sz w:val="24"/>
          <w:szCs w:val="24"/>
        </w:rPr>
        <w:t>Nie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D18C7">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FD18C7">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77777777" w:rsidR="000C23F8" w:rsidRPr="00B2687A" w:rsidRDefault="000C23F8" w:rsidP="00FD18C7">
      <w:pPr>
        <w:pStyle w:val="Akapitzlist"/>
        <w:numPr>
          <w:ilvl w:val="0"/>
          <w:numId w:val="75"/>
        </w:numPr>
        <w:tabs>
          <w:tab w:val="left" w:pos="709"/>
        </w:tabs>
        <w:suppressAutoHyphens/>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jeżeli  dotyczy</w:t>
      </w:r>
    </w:p>
    <w:p w14:paraId="2ED67861" w14:textId="77777777" w:rsidR="000C23F8" w:rsidRPr="001428DB" w:rsidRDefault="000C23F8" w:rsidP="00FD18C7">
      <w:pPr>
        <w:numPr>
          <w:ilvl w:val="0"/>
          <w:numId w:val="63"/>
        </w:numPr>
        <w:tabs>
          <w:tab w:val="left" w:pos="709"/>
        </w:tabs>
        <w:suppressAutoHyphens/>
        <w:ind w:left="349"/>
        <w:jc w:val="both"/>
        <w:rPr>
          <w:sz w:val="22"/>
          <w:szCs w:val="22"/>
        </w:rPr>
      </w:pPr>
      <w:bookmarkStart w:id="307"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FD18C7">
      <w:pPr>
        <w:numPr>
          <w:ilvl w:val="0"/>
          <w:numId w:val="63"/>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07"/>
    <w:p w14:paraId="2621D470" w14:textId="77777777" w:rsidR="000C23F8" w:rsidRPr="001428DB" w:rsidRDefault="000C23F8" w:rsidP="00FD18C7">
      <w:pPr>
        <w:numPr>
          <w:ilvl w:val="0"/>
          <w:numId w:val="63"/>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lastRenderedPageBreak/>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C23F8" w:rsidRPr="00B00294" w14:paraId="34B03267" w14:textId="77777777" w:rsidTr="005F6E3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B00294" w:rsidRDefault="000C23F8" w:rsidP="005F6E37">
            <w:pPr>
              <w:tabs>
                <w:tab w:val="left" w:pos="709"/>
              </w:tabs>
              <w:suppressAutoHyphens/>
              <w:spacing w:after="120" w:line="276" w:lineRule="auto"/>
              <w:jc w:val="center"/>
              <w:rPr>
                <w:b/>
                <w:sz w:val="22"/>
                <w:szCs w:val="22"/>
                <w:lang w:eastAsia="en-US"/>
              </w:rPr>
            </w:pPr>
            <w:bookmarkStart w:id="308"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B00294" w:rsidRDefault="000C23F8" w:rsidP="005F6E37">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C23F8" w:rsidRPr="00B00294" w14:paraId="5932A646"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119EE348" w:rsidR="000C23F8" w:rsidRPr="00B00294" w:rsidRDefault="005F3336" w:rsidP="005F6E3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lang w:eastAsia="en-US"/>
                  </w:rPr>
                  <w:t>☒</w:t>
                </w:r>
              </w:sdtContent>
            </w:sdt>
            <w:r w:rsidR="000C23F8" w:rsidRPr="00B00294">
              <w:rPr>
                <w:sz w:val="22"/>
                <w:szCs w:val="22"/>
                <w:lang w:eastAsia="en-US"/>
              </w:rPr>
              <w:t xml:space="preserve"> Pracownicy PGG</w:t>
            </w:r>
          </w:p>
          <w:p w14:paraId="65020459" w14:textId="77777777" w:rsidR="000C23F8" w:rsidRPr="00B00294" w:rsidRDefault="000C23F8" w:rsidP="005F6E3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6DC943" w14:textId="48F9A64E"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lang w:eastAsia="en-US"/>
                  </w:rPr>
                  <w:t>☒</w:t>
                </w:r>
              </w:sdtContent>
            </w:sdt>
            <w:r w:rsidR="000C23F8" w:rsidRPr="00B00294">
              <w:rPr>
                <w:sz w:val="22"/>
                <w:szCs w:val="22"/>
                <w:lang w:eastAsia="en-US"/>
              </w:rPr>
              <w:t xml:space="preserve"> imię i nazwisko;</w:t>
            </w:r>
          </w:p>
          <w:p w14:paraId="23CEDDA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219AF4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3E66E4D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C657A4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C10A06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E75D0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0AE795F4" w14:textId="7B3B58E3" w:rsidR="000C23F8" w:rsidRPr="00B00294" w:rsidRDefault="005F3336" w:rsidP="005F6E3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numer telefonu;</w:t>
            </w:r>
          </w:p>
          <w:p w14:paraId="71707A05" w14:textId="05B7D6F9" w:rsidR="000C23F8" w:rsidRPr="00B00294" w:rsidRDefault="005F3336" w:rsidP="005F6E37">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miejsce pracy;</w:t>
            </w:r>
          </w:p>
          <w:p w14:paraId="0305FD7E" w14:textId="1E76129E"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7DA7F00"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46EDA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017270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3414D2D"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wizerunek osoby;</w:t>
            </w:r>
          </w:p>
          <w:p w14:paraId="6B3A8712"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5CA192"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AF246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903FDF6" w14:textId="2B024420" w:rsidR="000C23F8" w:rsidRPr="00C17940"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C23F8">
                  <w:rPr>
                    <w:rFonts w:ascii="MS Gothic" w:eastAsia="MS Gothic" w:hAnsi="MS Gothic"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4C1EDC4A" w14:textId="77777777" w:rsidTr="005F6E3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2EA5FBD4" w:rsidR="000C23F8" w:rsidRPr="00B00294" w:rsidRDefault="005F3336"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rPr>
                  <w:t>☒</w:t>
                </w:r>
              </w:sdtContent>
            </w:sdt>
            <w:r w:rsidR="000C23F8"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DF8A2" w14:textId="28E6E910"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lang w:eastAsia="en-US"/>
                  </w:rPr>
                  <w:t>☒</w:t>
                </w:r>
              </w:sdtContent>
            </w:sdt>
            <w:r w:rsidR="000C23F8" w:rsidRPr="00B00294">
              <w:rPr>
                <w:sz w:val="22"/>
                <w:szCs w:val="22"/>
                <w:lang w:eastAsia="en-US"/>
              </w:rPr>
              <w:t xml:space="preserve"> imię i nazwisko;</w:t>
            </w:r>
          </w:p>
          <w:p w14:paraId="3428250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32291D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0425D7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D0989EF" w14:textId="2082F55F" w:rsidR="000C23F8" w:rsidRPr="00B00294" w:rsidRDefault="005F3336" w:rsidP="005F6E37">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numer PESEL;</w:t>
            </w:r>
          </w:p>
          <w:p w14:paraId="21FD7A88" w14:textId="53A7DE55" w:rsidR="000C23F8" w:rsidRPr="00B00294" w:rsidRDefault="005F3336" w:rsidP="005F6E37">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numer dokumentu tożsamości;</w:t>
            </w:r>
          </w:p>
          <w:p w14:paraId="14526BA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F9B57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EB4A752" w14:textId="2FA11C0E" w:rsidR="000C23F8" w:rsidRPr="00B00294" w:rsidRDefault="005F3336" w:rsidP="005F6E37">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miejsce pracy;</w:t>
            </w:r>
          </w:p>
          <w:p w14:paraId="5383DAFE" w14:textId="25D94F5D"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47512D3"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A5FE63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6C10BE3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595D9706"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6779B9D" w14:textId="7ADCC879"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rPr>
                  <w:t>☒</w:t>
                </w:r>
              </w:sdtContent>
            </w:sdt>
            <w:r w:rsidR="000C23F8" w:rsidRPr="00B00294">
              <w:rPr>
                <w:sz w:val="22"/>
                <w:szCs w:val="22"/>
                <w:lang w:eastAsia="en-US"/>
              </w:rPr>
              <w:t xml:space="preserve"> dodatkowe uprawnienia;</w:t>
            </w:r>
          </w:p>
          <w:p w14:paraId="6599DF74"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1E441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40C6F83" w14:textId="4A7FAB1A"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7CE8086F"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6F5EBB5" w14:textId="77777777" w:rsidR="000C23F8" w:rsidRPr="00B00294" w:rsidRDefault="005F3336"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Jednoosobowa działalność gospodarcza</w:t>
            </w:r>
          </w:p>
          <w:p w14:paraId="33605D04" w14:textId="77777777" w:rsidR="000C23F8" w:rsidRPr="00B00294" w:rsidRDefault="000C23F8" w:rsidP="005F6E3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2DD2943"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984BBC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424328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BB36D8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2D7F053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F7784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CE143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48EA1BF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840472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4F643EA"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669829F1"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8DFCC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026822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205B1C4F"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6259C0E3"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49BB87"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FABF59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BD67234" w14:textId="104DD93E"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42F0262"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6C987877" w14:textId="49F8B3C8" w:rsidR="000C23F8" w:rsidRPr="00B00294" w:rsidRDefault="000C23F8" w:rsidP="005F6E37">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0526E09" w14:textId="4B2F8180"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lang w:eastAsia="en-US"/>
                  </w:rPr>
                  <w:t>☒</w:t>
                </w:r>
              </w:sdtContent>
            </w:sdt>
            <w:r w:rsidR="000C23F8" w:rsidRPr="00B00294">
              <w:rPr>
                <w:sz w:val="22"/>
                <w:szCs w:val="22"/>
                <w:lang w:eastAsia="en-US"/>
              </w:rPr>
              <w:t xml:space="preserve"> imię i nazwisko;</w:t>
            </w:r>
          </w:p>
          <w:p w14:paraId="65540C0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45E9B0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C6E024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35A5A79" w14:textId="18F6FFE3" w:rsidR="000C23F8" w:rsidRPr="00B00294" w:rsidRDefault="005F3336" w:rsidP="005F6E37">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numer PESEL;</w:t>
            </w:r>
          </w:p>
          <w:p w14:paraId="7C4DB762" w14:textId="258BCD97" w:rsidR="000C23F8" w:rsidRPr="00B00294" w:rsidRDefault="005F3336" w:rsidP="005F6E37">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numer dokumentu tożsamości;</w:t>
            </w:r>
          </w:p>
          <w:p w14:paraId="4C812C3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8A903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8CADA47" w14:textId="572E8ACB" w:rsidR="000C23F8" w:rsidRPr="00B00294" w:rsidRDefault="005F3336" w:rsidP="005F6E37">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sz w:val="22"/>
                <w:szCs w:val="22"/>
                <w:lang w:eastAsia="en-US"/>
              </w:rPr>
              <w:t xml:space="preserve"> miejsce pracy;</w:t>
            </w:r>
          </w:p>
          <w:p w14:paraId="4924C942" w14:textId="33F29063"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C17940">
                  <w:rPr>
                    <w:rFonts w:ascii="MS Gothic" w:eastAsia="MS Gothic" w:hAnsi="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349BF4C"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F3C83A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F945F1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A119826"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4006E7FC" w14:textId="37A65CE0"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C17940">
                  <w:rPr>
                    <w:rFonts w:ascii="MS Gothic" w:eastAsia="MS Gothic" w:hAnsi="MS Gothic" w:cs="Segoe UI Symbol" w:hint="eastAsia"/>
                    <w:sz w:val="22"/>
                    <w:szCs w:val="22"/>
                  </w:rPr>
                  <w:t>☒</w:t>
                </w:r>
              </w:sdtContent>
            </w:sdt>
            <w:r w:rsidR="000C23F8" w:rsidRPr="00B00294">
              <w:rPr>
                <w:sz w:val="22"/>
                <w:szCs w:val="22"/>
                <w:lang w:eastAsia="en-US"/>
              </w:rPr>
              <w:t xml:space="preserve"> dodatkowe uprawnienia;</w:t>
            </w:r>
          </w:p>
          <w:p w14:paraId="63FE83E3"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3616976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C69715E" w14:textId="4D5E0F2C"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D72291F" w14:textId="77777777" w:rsidTr="005F6E37">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13A085"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D01CD0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4923870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2FF9FD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3A49AF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CDA63E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13865A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A0502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306AA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2C79154A"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327254"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58CE1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7E63BF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6965767"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0A3F5DE"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1D1C0B42"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E8B30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5DDEA4C" w14:textId="0C58F65D"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DBCC41D"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53601C1"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3EDF46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6AC9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2D9445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41FFC7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4A2493C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84533F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1E8922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23BDE2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6DC72F6C"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D734297"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9CE542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B801A7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C841216"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1B69B14"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56813E0"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4CF486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84F8561" w14:textId="3D7DBD33"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76FC5DA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3DBC5943"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9392D"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5D36B6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B682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867093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3DA530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59B04CF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B86AC7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589395F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30EE0AA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71BE9FC"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44EC344D"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9F39F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5B7F002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235F96A"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AE2D26"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4406FC3F"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07D6E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4BD64AB2" w14:textId="2402324B"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0687C6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AA12149"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86DD17"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ADC809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83DF46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BD5DB3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6470DD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EE9E00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D44ED0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45CFA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93C16A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13DEE78"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7FF23759"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A4255A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DDCDF7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6362C"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B08EA37"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700DE43E"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FA1B6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494AB97" w14:textId="66E80671" w:rsidR="000C23F8" w:rsidRPr="00C17940"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CAF251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21CB8698"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Akcjonariusze/Pełnomocnicy Akcjonariuszy/Osoby działające </w:t>
            </w:r>
            <w:r w:rsidR="000C23F8"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F7368F"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1F4CE6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279F706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AA80C9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BF7E04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F642BC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00F07AA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49D970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4CB7E34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595EF52"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40AEF83"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2933C7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82C2A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473117C"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D728329"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D1E8FD0"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880092F"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22B2821" w14:textId="57092F5F"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0F8C7A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62E0E64"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EAC68E"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CD0003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2A5148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02112AA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79E179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6FAF9C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54D51E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4C32D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46F16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CA76545"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CE4B6AD"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D40BD9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7B5891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A5A2024"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E8FA945"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5D8BA4"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7C2E8A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77F7D5A" w14:textId="519B42BD"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11CD04CD"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76C0A1"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EC8D72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79F3BF7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70574F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7656393"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17A9E68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6BFE9B7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1A01CA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678BB8B"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0BF7ACB"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D69989"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FCCE3C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24C10C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7B2D86CC"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C9949C1"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AF3E84"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0FE19C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AC850B6" w14:textId="2B1BD812"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5B156B35" w14:textId="77777777" w:rsidTr="00C17940">
        <w:trPr>
          <w:trHeight w:val="992"/>
        </w:trPr>
        <w:tc>
          <w:tcPr>
            <w:tcW w:w="3686" w:type="dxa"/>
            <w:tcBorders>
              <w:top w:val="single" w:sz="4" w:space="0" w:color="auto"/>
              <w:left w:val="single" w:sz="4" w:space="0" w:color="auto"/>
              <w:bottom w:val="single" w:sz="4" w:space="0" w:color="auto"/>
              <w:right w:val="single" w:sz="4" w:space="0" w:color="auto"/>
            </w:tcBorders>
            <w:vAlign w:val="center"/>
            <w:hideMark/>
          </w:tcPr>
          <w:p w14:paraId="013DE62C"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B3D437"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3E11E9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E5F7FA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0B088E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F81B77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E6892F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DB112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2DF61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D467990"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3B285C5"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2C2A52B"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0472AD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43CAE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4CCEF4B"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504DA34"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633BB15"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99CE55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413EA6F" w14:textId="734CAE51"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2F96DD88" w14:textId="77777777" w:rsidTr="005F6E37">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5FBEBAA7"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0B6FD0"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8CD3B8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4728AE1"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946C0D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A60CF8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F0706BA"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B99D162"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7025ED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0FD277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DFAD0A"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1FE23F0"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DB576B7"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5984418"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8F8A1"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4E6FCE5"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5C80D72C"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5CBA81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62975BD" w14:textId="2FC2909D"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462559F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9BD71D0" w14:textId="77777777" w:rsidR="000C23F8" w:rsidRPr="00B00294" w:rsidRDefault="005F3336"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41660"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49B243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1EC9F6F4"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513AA5C"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1E7B5C59"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D927C66"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7BB4C7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77245E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5F1924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F8681D1" w14:textId="77777777" w:rsidR="000C23F8" w:rsidRPr="00B00294" w:rsidRDefault="005F3336" w:rsidP="005F6E37">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62F13B5"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713C5FE"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C9F86CD"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F03451C"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7F0675" w14:textId="77777777" w:rsidR="000C23F8" w:rsidRPr="00B00294" w:rsidRDefault="005F3336"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32794B1" w14:textId="77777777" w:rsidR="000C23F8" w:rsidRPr="00B00294" w:rsidRDefault="005F3336"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10800A25" w14:textId="77777777" w:rsidR="000C23F8" w:rsidRPr="00B00294" w:rsidRDefault="005F3336" w:rsidP="005F6E37">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689F915" w14:textId="40D7BA95" w:rsidR="000C23F8" w:rsidRPr="00B00294" w:rsidRDefault="005F3336"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tc>
      </w:tr>
      <w:tr w:rsidR="000C23F8" w:rsidRPr="00B00294" w14:paraId="5EA0C88A" w14:textId="77777777" w:rsidTr="00C17940">
        <w:trPr>
          <w:trHeight w:val="567"/>
        </w:trPr>
        <w:tc>
          <w:tcPr>
            <w:tcW w:w="3686" w:type="dxa"/>
            <w:tcBorders>
              <w:top w:val="single" w:sz="4" w:space="0" w:color="auto"/>
              <w:left w:val="single" w:sz="4" w:space="0" w:color="auto"/>
              <w:bottom w:val="single" w:sz="4" w:space="0" w:color="auto"/>
              <w:right w:val="single" w:sz="4" w:space="0" w:color="auto"/>
            </w:tcBorders>
            <w:vAlign w:val="center"/>
          </w:tcPr>
          <w:p w14:paraId="506329CC" w14:textId="4F96C752" w:rsidR="000C23F8" w:rsidRPr="00B00294" w:rsidRDefault="000C23F8" w:rsidP="005F6E37">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tcPr>
          <w:p w14:paraId="21CD5E20" w14:textId="0660EDFD" w:rsidR="000C23F8" w:rsidRPr="00B00294" w:rsidRDefault="000C23F8" w:rsidP="005F6E37">
            <w:pPr>
              <w:tabs>
                <w:tab w:val="left" w:pos="709"/>
              </w:tabs>
              <w:suppressAutoHyphens/>
              <w:rPr>
                <w:rFonts w:eastAsia="MS Mincho"/>
                <w:i/>
                <w:sz w:val="22"/>
                <w:szCs w:val="22"/>
              </w:rPr>
            </w:pPr>
          </w:p>
        </w:tc>
      </w:tr>
      <w:bookmarkEnd w:id="308"/>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FD18C7">
      <w:pPr>
        <w:numPr>
          <w:ilvl w:val="0"/>
          <w:numId w:val="63"/>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FD18C7">
      <w:pPr>
        <w:numPr>
          <w:ilvl w:val="0"/>
          <w:numId w:val="63"/>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FD18C7">
      <w:pPr>
        <w:numPr>
          <w:ilvl w:val="0"/>
          <w:numId w:val="63"/>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FD18C7">
      <w:pPr>
        <w:numPr>
          <w:ilvl w:val="0"/>
          <w:numId w:val="63"/>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FD18C7">
      <w:pPr>
        <w:numPr>
          <w:ilvl w:val="0"/>
          <w:numId w:val="7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FD18C7">
      <w:pPr>
        <w:numPr>
          <w:ilvl w:val="0"/>
          <w:numId w:val="7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FD18C7">
      <w:pPr>
        <w:numPr>
          <w:ilvl w:val="0"/>
          <w:numId w:val="72"/>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FD18C7">
      <w:pPr>
        <w:numPr>
          <w:ilvl w:val="0"/>
          <w:numId w:val="63"/>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09" w:name="_Hlk81471138"/>
      <w:r>
        <w:rPr>
          <w:sz w:val="22"/>
          <w:szCs w:val="22"/>
        </w:rPr>
        <w:t xml:space="preserve">z dnia 10 maja 2018 roku </w:t>
      </w:r>
      <w:bookmarkEnd w:id="309"/>
      <w:r>
        <w:rPr>
          <w:sz w:val="22"/>
          <w:szCs w:val="22"/>
        </w:rPr>
        <w:br/>
      </w:r>
      <w:r w:rsidRPr="001428DB">
        <w:rPr>
          <w:sz w:val="22"/>
          <w:szCs w:val="22"/>
        </w:rPr>
        <w:t>o ochronie danych osobowych</w:t>
      </w:r>
      <w:r>
        <w:rPr>
          <w:sz w:val="22"/>
          <w:szCs w:val="22"/>
        </w:rPr>
        <w:t xml:space="preserve"> </w:t>
      </w:r>
      <w:bookmarkStart w:id="310" w:name="_Hlk81471160"/>
      <w:r>
        <w:rPr>
          <w:sz w:val="22"/>
          <w:szCs w:val="22"/>
        </w:rPr>
        <w:t xml:space="preserve">(Dz.U. z 2018 r., poz. 1000 z </w:t>
      </w:r>
      <w:proofErr w:type="spellStart"/>
      <w:r>
        <w:rPr>
          <w:sz w:val="22"/>
          <w:szCs w:val="22"/>
        </w:rPr>
        <w:t>późn</w:t>
      </w:r>
      <w:proofErr w:type="spellEnd"/>
      <w:r>
        <w:rPr>
          <w:sz w:val="22"/>
          <w:szCs w:val="22"/>
        </w:rPr>
        <w:t>. zm.)</w:t>
      </w:r>
      <w:bookmarkEnd w:id="310"/>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FD18C7">
      <w:pPr>
        <w:numPr>
          <w:ilvl w:val="0"/>
          <w:numId w:val="63"/>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FD18C7">
      <w:pPr>
        <w:numPr>
          <w:ilvl w:val="0"/>
          <w:numId w:val="63"/>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FD18C7">
      <w:pPr>
        <w:numPr>
          <w:ilvl w:val="0"/>
          <w:numId w:val="7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FD18C7">
      <w:pPr>
        <w:numPr>
          <w:ilvl w:val="0"/>
          <w:numId w:val="73"/>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1" w:name="_Hlk81471772"/>
      <w:r w:rsidRPr="001428DB">
        <w:rPr>
          <w:sz w:val="22"/>
          <w:szCs w:val="22"/>
        </w:rPr>
        <w:t>na podstawie art. 33 RODO</w:t>
      </w:r>
      <w:bookmarkEnd w:id="311"/>
      <w:r w:rsidRPr="001428DB">
        <w:rPr>
          <w:sz w:val="22"/>
          <w:szCs w:val="22"/>
        </w:rPr>
        <w:t>,</w:t>
      </w:r>
    </w:p>
    <w:p w14:paraId="7360F353" w14:textId="77777777" w:rsidR="000C23F8" w:rsidRPr="001428DB" w:rsidRDefault="000C23F8" w:rsidP="00FD18C7">
      <w:pPr>
        <w:numPr>
          <w:ilvl w:val="0"/>
          <w:numId w:val="7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FD18C7">
      <w:pPr>
        <w:pStyle w:val="Akapitzlist"/>
        <w:numPr>
          <w:ilvl w:val="0"/>
          <w:numId w:val="63"/>
        </w:numPr>
        <w:ind w:left="360"/>
        <w:jc w:val="both"/>
        <w:rPr>
          <w:sz w:val="22"/>
          <w:szCs w:val="22"/>
        </w:rPr>
      </w:pPr>
      <w:bookmarkStart w:id="312" w:name="_Hlk81471904"/>
      <w:r w:rsidRPr="00F1189F">
        <w:rPr>
          <w:sz w:val="22"/>
          <w:szCs w:val="22"/>
        </w:rPr>
        <w:t xml:space="preserve">Administrator Danych Osobowych spełnił </w:t>
      </w:r>
      <w:bookmarkEnd w:id="312"/>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t>
      </w:r>
      <w:r w:rsidRPr="001428DB">
        <w:rPr>
          <w:sz w:val="22"/>
          <w:szCs w:val="22"/>
        </w:rPr>
        <w:lastRenderedPageBreak/>
        <w:t xml:space="preserve">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2FD35CA9"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3" w:name="_Hlk80691533"/>
      <w:r w:rsidRPr="00841A66">
        <w:rPr>
          <w:i/>
          <w:iCs/>
          <w:sz w:val="22"/>
          <w:szCs w:val="22"/>
        </w:rPr>
        <w:t xml:space="preserve">0,1%  </w:t>
      </w:r>
      <w:r w:rsidRPr="00B92AB0">
        <w:rPr>
          <w:sz w:val="22"/>
          <w:szCs w:val="22"/>
        </w:rPr>
        <w:t>wartości netto Umowy</w:t>
      </w:r>
      <w:r w:rsidRPr="00B92AB0">
        <w:rPr>
          <w:i/>
          <w:iCs/>
          <w:sz w:val="22"/>
          <w:szCs w:val="22"/>
        </w:rPr>
        <w:t xml:space="preserve"> </w:t>
      </w:r>
      <w:bookmarkEnd w:id="313"/>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FD18C7">
      <w:pPr>
        <w:numPr>
          <w:ilvl w:val="0"/>
          <w:numId w:val="74"/>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FD18C7">
      <w:pPr>
        <w:numPr>
          <w:ilvl w:val="0"/>
          <w:numId w:val="7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FD18C7">
      <w:pPr>
        <w:numPr>
          <w:ilvl w:val="0"/>
          <w:numId w:val="74"/>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FD18C7">
      <w:pPr>
        <w:numPr>
          <w:ilvl w:val="0"/>
          <w:numId w:val="74"/>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FD18C7">
      <w:pPr>
        <w:numPr>
          <w:ilvl w:val="0"/>
          <w:numId w:val="74"/>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FD18C7">
      <w:pPr>
        <w:numPr>
          <w:ilvl w:val="0"/>
          <w:numId w:val="63"/>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lastRenderedPageBreak/>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FD18C7">
      <w:pPr>
        <w:numPr>
          <w:ilvl w:val="0"/>
          <w:numId w:val="63"/>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4" w:name="_Hlk80691283"/>
    </w:p>
    <w:bookmarkEnd w:id="314"/>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5"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FD18C7">
            <w:pPr>
              <w:numPr>
                <w:ilvl w:val="0"/>
                <w:numId w:val="6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FD18C7">
            <w:pPr>
              <w:numPr>
                <w:ilvl w:val="0"/>
                <w:numId w:val="6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FD18C7">
            <w:pPr>
              <w:numPr>
                <w:ilvl w:val="0"/>
                <w:numId w:val="6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FD18C7">
            <w:pPr>
              <w:numPr>
                <w:ilvl w:val="0"/>
                <w:numId w:val="6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FD18C7">
            <w:pPr>
              <w:numPr>
                <w:ilvl w:val="0"/>
                <w:numId w:val="6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FD18C7">
            <w:pPr>
              <w:numPr>
                <w:ilvl w:val="0"/>
                <w:numId w:val="6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FD18C7">
            <w:pPr>
              <w:numPr>
                <w:ilvl w:val="0"/>
                <w:numId w:val="6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FD18C7">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FD18C7">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FD18C7">
            <w:pPr>
              <w:numPr>
                <w:ilvl w:val="0"/>
                <w:numId w:val="6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20"/>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4A52" w14:textId="77777777" w:rsidR="00466420" w:rsidRDefault="00466420" w:rsidP="0079756C">
      <w:r>
        <w:separator/>
      </w:r>
    </w:p>
  </w:endnote>
  <w:endnote w:type="continuationSeparator" w:id="0">
    <w:p w14:paraId="66EEA1FE" w14:textId="77777777" w:rsidR="00466420" w:rsidRDefault="004664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5991C8B" w:rsidR="008C3210" w:rsidRDefault="0022543C" w:rsidP="0022543C">
        <w:pPr>
          <w:pStyle w:val="Stopka"/>
        </w:pPr>
        <w:r>
          <w:t xml:space="preserve">Nr postępowania </w:t>
        </w:r>
        <w:r w:rsidR="00C91066" w:rsidRPr="00C91066">
          <w:rPr>
            <w:rFonts w:eastAsia="Calibri"/>
            <w:bCs/>
            <w:color w:val="000000"/>
            <w:lang w:eastAsia="en-US"/>
          </w:rPr>
          <w:t>54</w:t>
        </w:r>
        <w:r w:rsidR="008E570D">
          <w:rPr>
            <w:rFonts w:eastAsia="Calibri"/>
            <w:bCs/>
            <w:color w:val="000000"/>
            <w:lang w:eastAsia="en-US"/>
          </w:rPr>
          <w:t>2500052</w:t>
        </w:r>
      </w:p>
      <w:p w14:paraId="43B153F5" w14:textId="77777777" w:rsidR="00455E7B" w:rsidRDefault="00455E7B" w:rsidP="0022543C">
        <w:pPr>
          <w:pStyle w:val="Stopka"/>
          <w:rPr>
            <w:i/>
            <w:iCs/>
          </w:rPr>
        </w:pPr>
      </w:p>
      <w:p w14:paraId="2DC1C4A1" w14:textId="59A091C5" w:rsidR="00535B2A" w:rsidRDefault="005F3336"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5F333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C943" w14:textId="77777777" w:rsidR="00466420" w:rsidRDefault="00466420" w:rsidP="0079756C">
      <w:r>
        <w:separator/>
      </w:r>
    </w:p>
  </w:footnote>
  <w:footnote w:type="continuationSeparator" w:id="0">
    <w:p w14:paraId="302C42A1" w14:textId="77777777" w:rsidR="00466420" w:rsidRDefault="004664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9DB23FD"/>
    <w:multiLevelType w:val="hybridMultilevel"/>
    <w:tmpl w:val="7A0E0A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485B9B"/>
    <w:multiLevelType w:val="hybridMultilevel"/>
    <w:tmpl w:val="8E76C1C6"/>
    <w:lvl w:ilvl="0" w:tplc="56824B58">
      <w:start w:val="1"/>
      <w:numFmt w:val="decimal"/>
      <w:lvlText w:val="%1."/>
      <w:lvlJc w:val="left"/>
      <w:pPr>
        <w:ind w:left="786" w:hanging="360"/>
      </w:pPr>
      <w:rPr>
        <w:rFonts w:hint="default"/>
        <w:b w:val="0"/>
        <w:bCs w: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F008EB"/>
    <w:multiLevelType w:val="hybridMultilevel"/>
    <w:tmpl w:val="1B76C28C"/>
    <w:lvl w:ilvl="0" w:tplc="E8328E40">
      <w:start w:val="1"/>
      <w:numFmt w:val="lowerRoman"/>
      <w:lvlText w:val="%1."/>
      <w:lvlJc w:val="righ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BC023A9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26F02C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4A1EAD"/>
    <w:multiLevelType w:val="hybridMultilevel"/>
    <w:tmpl w:val="DAFED034"/>
    <w:lvl w:ilvl="0" w:tplc="16A4FEB4">
      <w:start w:val="1"/>
      <w:numFmt w:val="lowerLetter"/>
      <w:lvlText w:val="%1)"/>
      <w:lvlJc w:val="left"/>
      <w:pPr>
        <w:ind w:left="1287" w:hanging="360"/>
      </w:pPr>
      <w:rPr>
        <w:rFonts w:ascii="Times New Roman" w:hAnsi="Times New Roman"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4E0390"/>
    <w:multiLevelType w:val="hybridMultilevel"/>
    <w:tmpl w:val="B12ED844"/>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25F73675"/>
    <w:multiLevelType w:val="hybridMultilevel"/>
    <w:tmpl w:val="44D8682A"/>
    <w:lvl w:ilvl="0" w:tplc="04150001">
      <w:start w:val="1"/>
      <w:numFmt w:val="bullet"/>
      <w:lvlText w:val=""/>
      <w:lvlJc w:val="left"/>
      <w:pPr>
        <w:ind w:left="3240" w:hanging="360"/>
      </w:pPr>
      <w:rPr>
        <w:rFonts w:ascii="Symbol" w:hAnsi="Symbol" w:hint="default"/>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start w:val="1"/>
      <w:numFmt w:val="decimal"/>
      <w:lvlText w:val="%7."/>
      <w:lvlJc w:val="left"/>
      <w:pPr>
        <w:ind w:left="7560" w:hanging="360"/>
      </w:pPr>
    </w:lvl>
    <w:lvl w:ilvl="7" w:tplc="FFFFFFFF">
      <w:start w:val="1"/>
      <w:numFmt w:val="lowerLetter"/>
      <w:lvlText w:val="%8."/>
      <w:lvlJc w:val="left"/>
      <w:pPr>
        <w:ind w:left="8280" w:hanging="360"/>
      </w:pPr>
    </w:lvl>
    <w:lvl w:ilvl="8" w:tplc="FFFFFFFF">
      <w:start w:val="1"/>
      <w:numFmt w:val="lowerRoman"/>
      <w:lvlText w:val="%9."/>
      <w:lvlJc w:val="right"/>
      <w:pPr>
        <w:ind w:left="9000" w:hanging="18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A96730F"/>
    <w:multiLevelType w:val="multilevel"/>
    <w:tmpl w:val="80468C9A"/>
    <w:lvl w:ilvl="0">
      <w:start w:val="2"/>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182063C"/>
    <w:multiLevelType w:val="multilevel"/>
    <w:tmpl w:val="02724376"/>
    <w:lvl w:ilvl="0">
      <w:start w:val="1"/>
      <w:numFmt w:val="decimal"/>
      <w:lvlText w:val="%1."/>
      <w:lvlJc w:val="left"/>
      <w:pPr>
        <w:ind w:left="360" w:hanging="360"/>
      </w:pPr>
      <w:rPr>
        <w:rFonts w:hint="default"/>
      </w:rPr>
    </w:lvl>
    <w:lvl w:ilvl="1">
      <w:start w:val="1"/>
      <w:numFmt w:val="bullet"/>
      <w:lvlText w:val=""/>
      <w:lvlJc w:val="left"/>
      <w:pPr>
        <w:ind w:left="1070" w:hanging="360"/>
      </w:pPr>
      <w:rPr>
        <w:rFonts w:ascii="Wingdings" w:hAnsi="Wingding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7D559C"/>
    <w:multiLevelType w:val="hybridMultilevel"/>
    <w:tmpl w:val="E124E47E"/>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4460EC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CFF6C59C"/>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C3A6149"/>
    <w:multiLevelType w:val="hybridMultilevel"/>
    <w:tmpl w:val="543CF134"/>
    <w:lvl w:ilvl="0" w:tplc="6B425C54">
      <w:start w:val="1"/>
      <w:numFmt w:val="upperRoman"/>
      <w:lvlText w:val="%1."/>
      <w:lvlJc w:val="right"/>
      <w:pPr>
        <w:ind w:left="720" w:hanging="360"/>
      </w:pPr>
      <w:rPr>
        <w:b/>
        <w:bCs/>
        <w:sz w:val="24"/>
        <w:szCs w:val="24"/>
      </w:rPr>
    </w:lvl>
    <w:lvl w:ilvl="1" w:tplc="01100A12">
      <w:start w:val="1"/>
      <w:numFmt w:val="lowerLetter"/>
      <w:lvlText w:val="%2."/>
      <w:lvlJc w:val="left"/>
      <w:pPr>
        <w:ind w:left="1440" w:hanging="360"/>
      </w:pPr>
      <w:rPr>
        <w:b/>
        <w:bCs/>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DC37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7E379E"/>
    <w:multiLevelType w:val="hybridMultilevel"/>
    <w:tmpl w:val="F0E4FA0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2"/>
  </w:num>
  <w:num w:numId="3" w16cid:durableId="969826206">
    <w:abstractNumId w:val="75"/>
  </w:num>
  <w:num w:numId="4" w16cid:durableId="1181630090">
    <w:abstractNumId w:val="79"/>
  </w:num>
  <w:num w:numId="5" w16cid:durableId="1676421754">
    <w:abstractNumId w:val="7"/>
  </w:num>
  <w:num w:numId="6" w16cid:durableId="1257665658">
    <w:abstractNumId w:val="18"/>
  </w:num>
  <w:num w:numId="7" w16cid:durableId="1326320413">
    <w:abstractNumId w:val="40"/>
  </w:num>
  <w:num w:numId="8" w16cid:durableId="1042242727">
    <w:abstractNumId w:val="28"/>
  </w:num>
  <w:num w:numId="9" w16cid:durableId="1391689702">
    <w:abstractNumId w:val="80"/>
  </w:num>
  <w:num w:numId="10" w16cid:durableId="1176848288">
    <w:abstractNumId w:val="66"/>
  </w:num>
  <w:num w:numId="11" w16cid:durableId="511259285">
    <w:abstractNumId w:val="90"/>
  </w:num>
  <w:num w:numId="12" w16cid:durableId="2009210144">
    <w:abstractNumId w:val="67"/>
  </w:num>
  <w:num w:numId="13" w16cid:durableId="506331243">
    <w:abstractNumId w:val="57"/>
  </w:num>
  <w:num w:numId="14" w16cid:durableId="1057701244">
    <w:abstractNumId w:val="71"/>
  </w:num>
  <w:num w:numId="15" w16cid:durableId="1662732328">
    <w:abstractNumId w:val="52"/>
  </w:num>
  <w:num w:numId="16" w16cid:durableId="855729857">
    <w:abstractNumId w:val="34"/>
  </w:num>
  <w:num w:numId="17" w16cid:durableId="36778585">
    <w:abstractNumId w:val="29"/>
  </w:num>
  <w:num w:numId="18" w16cid:durableId="241641072">
    <w:abstractNumId w:val="13"/>
  </w:num>
  <w:num w:numId="19" w16cid:durableId="1555389102">
    <w:abstractNumId w:val="50"/>
  </w:num>
  <w:num w:numId="20" w16cid:durableId="2132437271">
    <w:abstractNumId w:val="86"/>
  </w:num>
  <w:num w:numId="21" w16cid:durableId="951786731">
    <w:abstractNumId w:val="11"/>
  </w:num>
  <w:num w:numId="22" w16cid:durableId="726301418">
    <w:abstractNumId w:val="72"/>
    <w:lvlOverride w:ilvl="0">
      <w:startOverride w:val="1"/>
    </w:lvlOverride>
  </w:num>
  <w:num w:numId="23" w16cid:durableId="441188765">
    <w:abstractNumId w:val="51"/>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3"/>
  </w:num>
  <w:num w:numId="32"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0"/>
  </w:num>
  <w:num w:numId="34" w16cid:durableId="824123978">
    <w:abstractNumId w:val="84"/>
  </w:num>
  <w:num w:numId="35" w16cid:durableId="1046176190">
    <w:abstractNumId w:val="65"/>
  </w:num>
  <w:num w:numId="36" w16cid:durableId="237443866">
    <w:abstractNumId w:val="20"/>
  </w:num>
  <w:num w:numId="37" w16cid:durableId="1619794692">
    <w:abstractNumId w:val="6"/>
  </w:num>
  <w:num w:numId="38" w16cid:durableId="1967155083">
    <w:abstractNumId w:val="77"/>
  </w:num>
  <w:num w:numId="39" w16cid:durableId="629870374">
    <w:abstractNumId w:val="27"/>
  </w:num>
  <w:num w:numId="40" w16cid:durableId="348946369">
    <w:abstractNumId w:val="88"/>
  </w:num>
  <w:num w:numId="41" w16cid:durableId="1404840387">
    <w:abstractNumId w:val="15"/>
  </w:num>
  <w:num w:numId="42" w16cid:durableId="549852072">
    <w:abstractNumId w:val="41"/>
  </w:num>
  <w:num w:numId="43" w16cid:durableId="2002661070">
    <w:abstractNumId w:val="53"/>
  </w:num>
  <w:num w:numId="44" w16cid:durableId="832531440">
    <w:abstractNumId w:val="46"/>
  </w:num>
  <w:num w:numId="45" w16cid:durableId="757596700">
    <w:abstractNumId w:val="61"/>
  </w:num>
  <w:num w:numId="46" w16cid:durableId="1462921629">
    <w:abstractNumId w:val="64"/>
  </w:num>
  <w:num w:numId="47" w16cid:durableId="1788356790">
    <w:abstractNumId w:val="36"/>
  </w:num>
  <w:num w:numId="48" w16cid:durableId="2077240979">
    <w:abstractNumId w:val="47"/>
  </w:num>
  <w:num w:numId="49" w16cid:durableId="2046709983">
    <w:abstractNumId w:val="60"/>
  </w:num>
  <w:num w:numId="50" w16cid:durableId="1356542773">
    <w:abstractNumId w:val="91"/>
  </w:num>
  <w:num w:numId="51" w16cid:durableId="1096708563">
    <w:abstractNumId w:val="59"/>
  </w:num>
  <w:num w:numId="52" w16cid:durableId="212009364">
    <w:abstractNumId w:val="37"/>
  </w:num>
  <w:num w:numId="53" w16cid:durableId="827600280">
    <w:abstractNumId w:val="43"/>
  </w:num>
  <w:num w:numId="54" w16cid:durableId="1389378165">
    <w:abstractNumId w:val="14"/>
  </w:num>
  <w:num w:numId="55" w16cid:durableId="1376737496">
    <w:abstractNumId w:val="68"/>
  </w:num>
  <w:num w:numId="56" w16cid:durableId="737363641">
    <w:abstractNumId w:val="22"/>
  </w:num>
  <w:num w:numId="57" w16cid:durableId="2078435002">
    <w:abstractNumId w:val="25"/>
  </w:num>
  <w:num w:numId="58" w16cid:durableId="1135412420">
    <w:abstractNumId w:val="62"/>
  </w:num>
  <w:num w:numId="59" w16cid:durableId="63918808">
    <w:abstractNumId w:val="63"/>
  </w:num>
  <w:num w:numId="60" w16cid:durableId="1988125080">
    <w:abstractNumId w:val="76"/>
  </w:num>
  <w:num w:numId="61" w16cid:durableId="1030763937">
    <w:abstractNumId w:val="58"/>
  </w:num>
  <w:num w:numId="62" w16cid:durableId="850141673">
    <w:abstractNumId w:val="44"/>
  </w:num>
  <w:num w:numId="63" w16cid:durableId="697127111">
    <w:abstractNumId w:val="45"/>
  </w:num>
  <w:num w:numId="6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2401484">
    <w:abstractNumId w:val="81"/>
  </w:num>
  <w:num w:numId="66" w16cid:durableId="18023373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988932">
    <w:abstractNumId w:val="85"/>
  </w:num>
  <w:num w:numId="68" w16cid:durableId="916599138">
    <w:abstractNumId w:val="8"/>
  </w:num>
  <w:num w:numId="69" w16cid:durableId="1104569088">
    <w:abstractNumId w:val="73"/>
  </w:num>
  <w:num w:numId="70" w16cid:durableId="1400245161">
    <w:abstractNumId w:val="54"/>
  </w:num>
  <w:num w:numId="71" w16cid:durableId="67963284">
    <w:abstractNumId w:val="78"/>
  </w:num>
  <w:num w:numId="72" w16cid:durableId="567768714">
    <w:abstractNumId w:val="17"/>
  </w:num>
  <w:num w:numId="73" w16cid:durableId="1668096524">
    <w:abstractNumId w:val="69"/>
  </w:num>
  <w:num w:numId="74" w16cid:durableId="1458180353">
    <w:abstractNumId w:val="19"/>
  </w:num>
  <w:num w:numId="75" w16cid:durableId="1683238700">
    <w:abstractNumId w:val="42"/>
  </w:num>
  <w:num w:numId="76" w16cid:durableId="781650915">
    <w:abstractNumId w:val="10"/>
  </w:num>
  <w:num w:numId="77" w16cid:durableId="96144829">
    <w:abstractNumId w:val="49"/>
  </w:num>
  <w:num w:numId="78" w16cid:durableId="94911927">
    <w:abstractNumId w:val="56"/>
  </w:num>
  <w:num w:numId="79" w16cid:durableId="2010399051">
    <w:abstractNumId w:val="26"/>
  </w:num>
  <w:num w:numId="80" w16cid:durableId="1805387860">
    <w:abstractNumId w:val="87"/>
  </w:num>
  <w:num w:numId="81" w16cid:durableId="1325741732">
    <w:abstractNumId w:val="39"/>
  </w:num>
  <w:num w:numId="82" w16cid:durableId="833641785">
    <w:abstractNumId w:val="32"/>
  </w:num>
  <w:num w:numId="83" w16cid:durableId="3829515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736038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01672220">
    <w:abstractNumId w:val="12"/>
  </w:num>
  <w:num w:numId="86" w16cid:durableId="273489329">
    <w:abstractNumId w:val="48"/>
  </w:num>
  <w:num w:numId="87" w16cid:durableId="415329134">
    <w:abstractNumId w:val="21"/>
  </w:num>
  <w:num w:numId="88" w16cid:durableId="1227911126">
    <w:abstractNumId w:val="35"/>
  </w:num>
  <w:num w:numId="89" w16cid:durableId="430440955">
    <w:abstractNumId w:val="30"/>
  </w:num>
  <w:num w:numId="90" w16cid:durableId="118232434">
    <w:abstractNumId w:val="24"/>
  </w:num>
  <w:num w:numId="91" w16cid:durableId="1671981899">
    <w:abstractNumId w:val="8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089"/>
    <w:rsid w:val="00011F3E"/>
    <w:rsid w:val="000122ED"/>
    <w:rsid w:val="00014CC7"/>
    <w:rsid w:val="000157D8"/>
    <w:rsid w:val="0001694E"/>
    <w:rsid w:val="00020C79"/>
    <w:rsid w:val="00022A9D"/>
    <w:rsid w:val="000241D8"/>
    <w:rsid w:val="00030641"/>
    <w:rsid w:val="0003568A"/>
    <w:rsid w:val="00035BDF"/>
    <w:rsid w:val="00036E54"/>
    <w:rsid w:val="000477C2"/>
    <w:rsid w:val="00047B00"/>
    <w:rsid w:val="00050B83"/>
    <w:rsid w:val="00050CBB"/>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1E8E"/>
    <w:rsid w:val="000941B7"/>
    <w:rsid w:val="00096A2D"/>
    <w:rsid w:val="000A1448"/>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59"/>
    <w:rsid w:val="000D42D6"/>
    <w:rsid w:val="000D48CE"/>
    <w:rsid w:val="000D6315"/>
    <w:rsid w:val="000D6AF5"/>
    <w:rsid w:val="000D7929"/>
    <w:rsid w:val="000D7BDE"/>
    <w:rsid w:val="000E2451"/>
    <w:rsid w:val="000E2457"/>
    <w:rsid w:val="000E40FD"/>
    <w:rsid w:val="000E7F0A"/>
    <w:rsid w:val="000F310B"/>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7C9E"/>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0318"/>
    <w:rsid w:val="00242367"/>
    <w:rsid w:val="00243B2D"/>
    <w:rsid w:val="002442FA"/>
    <w:rsid w:val="002447B2"/>
    <w:rsid w:val="00244A9E"/>
    <w:rsid w:val="00244FEC"/>
    <w:rsid w:val="0025177A"/>
    <w:rsid w:val="00254367"/>
    <w:rsid w:val="00255F42"/>
    <w:rsid w:val="002578F8"/>
    <w:rsid w:val="00260371"/>
    <w:rsid w:val="00261960"/>
    <w:rsid w:val="002635BF"/>
    <w:rsid w:val="00264D3D"/>
    <w:rsid w:val="002652AD"/>
    <w:rsid w:val="00266169"/>
    <w:rsid w:val="002672D7"/>
    <w:rsid w:val="00273EAA"/>
    <w:rsid w:val="002768F5"/>
    <w:rsid w:val="00280D52"/>
    <w:rsid w:val="00286098"/>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C7CF2"/>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A46"/>
    <w:rsid w:val="00315C5A"/>
    <w:rsid w:val="003178E0"/>
    <w:rsid w:val="00321AB7"/>
    <w:rsid w:val="00322B0F"/>
    <w:rsid w:val="00325455"/>
    <w:rsid w:val="0033001C"/>
    <w:rsid w:val="00330420"/>
    <w:rsid w:val="00330DC0"/>
    <w:rsid w:val="00331E5D"/>
    <w:rsid w:val="00332BC8"/>
    <w:rsid w:val="00334DDE"/>
    <w:rsid w:val="003352E2"/>
    <w:rsid w:val="00337447"/>
    <w:rsid w:val="00340D47"/>
    <w:rsid w:val="003413B9"/>
    <w:rsid w:val="003415EC"/>
    <w:rsid w:val="00344A22"/>
    <w:rsid w:val="003471DE"/>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A49"/>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1A31"/>
    <w:rsid w:val="003E24C9"/>
    <w:rsid w:val="003F17E0"/>
    <w:rsid w:val="003F37C4"/>
    <w:rsid w:val="003F401A"/>
    <w:rsid w:val="003F56C2"/>
    <w:rsid w:val="003F6B8C"/>
    <w:rsid w:val="004009BA"/>
    <w:rsid w:val="00402D8C"/>
    <w:rsid w:val="00402E09"/>
    <w:rsid w:val="00402E0B"/>
    <w:rsid w:val="00406B75"/>
    <w:rsid w:val="00412333"/>
    <w:rsid w:val="004126EE"/>
    <w:rsid w:val="00414954"/>
    <w:rsid w:val="00415395"/>
    <w:rsid w:val="00416430"/>
    <w:rsid w:val="00417D76"/>
    <w:rsid w:val="0042158C"/>
    <w:rsid w:val="0042237A"/>
    <w:rsid w:val="0042265E"/>
    <w:rsid w:val="00422AB9"/>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389"/>
    <w:rsid w:val="00476609"/>
    <w:rsid w:val="00480043"/>
    <w:rsid w:val="00481489"/>
    <w:rsid w:val="00482FDF"/>
    <w:rsid w:val="00483016"/>
    <w:rsid w:val="00483E04"/>
    <w:rsid w:val="00487324"/>
    <w:rsid w:val="00490259"/>
    <w:rsid w:val="004942CF"/>
    <w:rsid w:val="00494F5B"/>
    <w:rsid w:val="00496564"/>
    <w:rsid w:val="00496C53"/>
    <w:rsid w:val="004A04E7"/>
    <w:rsid w:val="004A2676"/>
    <w:rsid w:val="004A2711"/>
    <w:rsid w:val="004A3719"/>
    <w:rsid w:val="004A5151"/>
    <w:rsid w:val="004A7943"/>
    <w:rsid w:val="004B004E"/>
    <w:rsid w:val="004B24AC"/>
    <w:rsid w:val="004B28A2"/>
    <w:rsid w:val="004B64BD"/>
    <w:rsid w:val="004B6C36"/>
    <w:rsid w:val="004B74E3"/>
    <w:rsid w:val="004B7EEE"/>
    <w:rsid w:val="004C4519"/>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F1D"/>
    <w:rsid w:val="004F3468"/>
    <w:rsid w:val="004F6CF7"/>
    <w:rsid w:val="00500097"/>
    <w:rsid w:val="005006F3"/>
    <w:rsid w:val="00501126"/>
    <w:rsid w:val="00501870"/>
    <w:rsid w:val="0050224C"/>
    <w:rsid w:val="00503077"/>
    <w:rsid w:val="00504835"/>
    <w:rsid w:val="00504CC3"/>
    <w:rsid w:val="00504FC4"/>
    <w:rsid w:val="00510949"/>
    <w:rsid w:val="00510D82"/>
    <w:rsid w:val="00510E2E"/>
    <w:rsid w:val="00513AA7"/>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0C58"/>
    <w:rsid w:val="005812ED"/>
    <w:rsid w:val="00581E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352"/>
    <w:rsid w:val="005A566C"/>
    <w:rsid w:val="005B23AC"/>
    <w:rsid w:val="005B47CB"/>
    <w:rsid w:val="005B4A8D"/>
    <w:rsid w:val="005B4AB4"/>
    <w:rsid w:val="005B730F"/>
    <w:rsid w:val="005C18B1"/>
    <w:rsid w:val="005C316A"/>
    <w:rsid w:val="005C4237"/>
    <w:rsid w:val="005C66D3"/>
    <w:rsid w:val="005D153F"/>
    <w:rsid w:val="005D233E"/>
    <w:rsid w:val="005D724D"/>
    <w:rsid w:val="005E01A6"/>
    <w:rsid w:val="005E39FC"/>
    <w:rsid w:val="005F1DD0"/>
    <w:rsid w:val="005F32F9"/>
    <w:rsid w:val="005F3336"/>
    <w:rsid w:val="005F337E"/>
    <w:rsid w:val="006005EB"/>
    <w:rsid w:val="00602FAA"/>
    <w:rsid w:val="00605060"/>
    <w:rsid w:val="00606655"/>
    <w:rsid w:val="006076C8"/>
    <w:rsid w:val="006109FF"/>
    <w:rsid w:val="006115CC"/>
    <w:rsid w:val="00612CE4"/>
    <w:rsid w:val="006137A4"/>
    <w:rsid w:val="0062094E"/>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EE5"/>
    <w:rsid w:val="006476F0"/>
    <w:rsid w:val="006527D0"/>
    <w:rsid w:val="00655B5B"/>
    <w:rsid w:val="00655F23"/>
    <w:rsid w:val="00657B07"/>
    <w:rsid w:val="00657C3F"/>
    <w:rsid w:val="00660D3D"/>
    <w:rsid w:val="006623D7"/>
    <w:rsid w:val="006640AD"/>
    <w:rsid w:val="00666CD7"/>
    <w:rsid w:val="00666EF5"/>
    <w:rsid w:val="00667F23"/>
    <w:rsid w:val="00670FD1"/>
    <w:rsid w:val="00674216"/>
    <w:rsid w:val="00681BB2"/>
    <w:rsid w:val="0068452D"/>
    <w:rsid w:val="006845B3"/>
    <w:rsid w:val="00685BEC"/>
    <w:rsid w:val="0068649E"/>
    <w:rsid w:val="00687547"/>
    <w:rsid w:val="0069309C"/>
    <w:rsid w:val="006938DF"/>
    <w:rsid w:val="00694060"/>
    <w:rsid w:val="00695302"/>
    <w:rsid w:val="0069554C"/>
    <w:rsid w:val="006A01E6"/>
    <w:rsid w:val="006A124D"/>
    <w:rsid w:val="006A252B"/>
    <w:rsid w:val="006A5D84"/>
    <w:rsid w:val="006A6EE7"/>
    <w:rsid w:val="006A7608"/>
    <w:rsid w:val="006A7D4F"/>
    <w:rsid w:val="006B0029"/>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0EC3"/>
    <w:rsid w:val="006F2173"/>
    <w:rsid w:val="006F41A7"/>
    <w:rsid w:val="006F5CE9"/>
    <w:rsid w:val="006F715D"/>
    <w:rsid w:val="00701CC9"/>
    <w:rsid w:val="00702596"/>
    <w:rsid w:val="007049B4"/>
    <w:rsid w:val="007059D6"/>
    <w:rsid w:val="00711A5B"/>
    <w:rsid w:val="00715D96"/>
    <w:rsid w:val="00717802"/>
    <w:rsid w:val="00720FF0"/>
    <w:rsid w:val="007237F2"/>
    <w:rsid w:val="007240C3"/>
    <w:rsid w:val="007246B6"/>
    <w:rsid w:val="0072470D"/>
    <w:rsid w:val="00730096"/>
    <w:rsid w:val="0073406F"/>
    <w:rsid w:val="00734BEF"/>
    <w:rsid w:val="00735028"/>
    <w:rsid w:val="0073714D"/>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1BEA"/>
    <w:rsid w:val="007A2FCD"/>
    <w:rsid w:val="007A3C9B"/>
    <w:rsid w:val="007A62F2"/>
    <w:rsid w:val="007B04FB"/>
    <w:rsid w:val="007B3516"/>
    <w:rsid w:val="007B558F"/>
    <w:rsid w:val="007B7876"/>
    <w:rsid w:val="007C494C"/>
    <w:rsid w:val="007C4BF3"/>
    <w:rsid w:val="007C59DC"/>
    <w:rsid w:val="007C6B00"/>
    <w:rsid w:val="007D01B3"/>
    <w:rsid w:val="007D04B4"/>
    <w:rsid w:val="007D1CC5"/>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1A66"/>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D55"/>
    <w:rsid w:val="008A32B5"/>
    <w:rsid w:val="008A3598"/>
    <w:rsid w:val="008A3F08"/>
    <w:rsid w:val="008A46E0"/>
    <w:rsid w:val="008B111C"/>
    <w:rsid w:val="008B18D7"/>
    <w:rsid w:val="008B1D84"/>
    <w:rsid w:val="008B44AA"/>
    <w:rsid w:val="008B48AD"/>
    <w:rsid w:val="008B59D2"/>
    <w:rsid w:val="008B6CC2"/>
    <w:rsid w:val="008B6F93"/>
    <w:rsid w:val="008C0106"/>
    <w:rsid w:val="008C0BE3"/>
    <w:rsid w:val="008C1ABC"/>
    <w:rsid w:val="008C24D7"/>
    <w:rsid w:val="008C3210"/>
    <w:rsid w:val="008C522A"/>
    <w:rsid w:val="008C7556"/>
    <w:rsid w:val="008D3149"/>
    <w:rsid w:val="008D3F97"/>
    <w:rsid w:val="008D67DE"/>
    <w:rsid w:val="008E2EB5"/>
    <w:rsid w:val="008E570D"/>
    <w:rsid w:val="008E67A3"/>
    <w:rsid w:val="008F0E1B"/>
    <w:rsid w:val="008F1B0C"/>
    <w:rsid w:val="008F2B27"/>
    <w:rsid w:val="008F53DC"/>
    <w:rsid w:val="00903A14"/>
    <w:rsid w:val="00907954"/>
    <w:rsid w:val="00910A45"/>
    <w:rsid w:val="00911FCE"/>
    <w:rsid w:val="00913295"/>
    <w:rsid w:val="00913B05"/>
    <w:rsid w:val="0091409B"/>
    <w:rsid w:val="00914CCD"/>
    <w:rsid w:val="009164B4"/>
    <w:rsid w:val="00920360"/>
    <w:rsid w:val="00921060"/>
    <w:rsid w:val="00923042"/>
    <w:rsid w:val="00924727"/>
    <w:rsid w:val="009255C9"/>
    <w:rsid w:val="00933285"/>
    <w:rsid w:val="009332E1"/>
    <w:rsid w:val="009341CA"/>
    <w:rsid w:val="009348AE"/>
    <w:rsid w:val="00935428"/>
    <w:rsid w:val="00935CF5"/>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5028"/>
    <w:rsid w:val="009C6B63"/>
    <w:rsid w:val="009D1656"/>
    <w:rsid w:val="009D64A2"/>
    <w:rsid w:val="009D669C"/>
    <w:rsid w:val="009E0B3B"/>
    <w:rsid w:val="009E28F0"/>
    <w:rsid w:val="009E34FA"/>
    <w:rsid w:val="009E6A8C"/>
    <w:rsid w:val="009E6FDA"/>
    <w:rsid w:val="009E7310"/>
    <w:rsid w:val="009F0104"/>
    <w:rsid w:val="009F23D3"/>
    <w:rsid w:val="00A02094"/>
    <w:rsid w:val="00A021EF"/>
    <w:rsid w:val="00A02997"/>
    <w:rsid w:val="00A02CBB"/>
    <w:rsid w:val="00A04EE8"/>
    <w:rsid w:val="00A057C7"/>
    <w:rsid w:val="00A05A0A"/>
    <w:rsid w:val="00A06878"/>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6A9"/>
    <w:rsid w:val="00A42BF6"/>
    <w:rsid w:val="00A4387E"/>
    <w:rsid w:val="00A4514D"/>
    <w:rsid w:val="00A52231"/>
    <w:rsid w:val="00A5432C"/>
    <w:rsid w:val="00A603EC"/>
    <w:rsid w:val="00A615B0"/>
    <w:rsid w:val="00A61858"/>
    <w:rsid w:val="00A61FF6"/>
    <w:rsid w:val="00A6565A"/>
    <w:rsid w:val="00A6620A"/>
    <w:rsid w:val="00A74E7C"/>
    <w:rsid w:val="00A7608D"/>
    <w:rsid w:val="00A76426"/>
    <w:rsid w:val="00A77593"/>
    <w:rsid w:val="00A84009"/>
    <w:rsid w:val="00A846ED"/>
    <w:rsid w:val="00A855C4"/>
    <w:rsid w:val="00A862AB"/>
    <w:rsid w:val="00A86B3D"/>
    <w:rsid w:val="00A87336"/>
    <w:rsid w:val="00A91F32"/>
    <w:rsid w:val="00A92F7E"/>
    <w:rsid w:val="00A9465F"/>
    <w:rsid w:val="00A95C13"/>
    <w:rsid w:val="00A96B0E"/>
    <w:rsid w:val="00A97CF6"/>
    <w:rsid w:val="00AA02D6"/>
    <w:rsid w:val="00AA035A"/>
    <w:rsid w:val="00AA170F"/>
    <w:rsid w:val="00AA302D"/>
    <w:rsid w:val="00AA4C98"/>
    <w:rsid w:val="00AA51D1"/>
    <w:rsid w:val="00AA5DFD"/>
    <w:rsid w:val="00AB2101"/>
    <w:rsid w:val="00AB366D"/>
    <w:rsid w:val="00AB3C64"/>
    <w:rsid w:val="00AB41EE"/>
    <w:rsid w:val="00AB4F50"/>
    <w:rsid w:val="00AB5FA1"/>
    <w:rsid w:val="00AC4DB5"/>
    <w:rsid w:val="00AC4E8A"/>
    <w:rsid w:val="00AC62D6"/>
    <w:rsid w:val="00AC6995"/>
    <w:rsid w:val="00AD08CC"/>
    <w:rsid w:val="00AD19A9"/>
    <w:rsid w:val="00AD324E"/>
    <w:rsid w:val="00AD48CF"/>
    <w:rsid w:val="00AD7A6E"/>
    <w:rsid w:val="00AE00AF"/>
    <w:rsid w:val="00AE4812"/>
    <w:rsid w:val="00AF5293"/>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2DF5"/>
    <w:rsid w:val="00B57533"/>
    <w:rsid w:val="00B62C65"/>
    <w:rsid w:val="00B637B6"/>
    <w:rsid w:val="00B64A9D"/>
    <w:rsid w:val="00B662BC"/>
    <w:rsid w:val="00B677B1"/>
    <w:rsid w:val="00B6788B"/>
    <w:rsid w:val="00B71040"/>
    <w:rsid w:val="00B71C92"/>
    <w:rsid w:val="00B72507"/>
    <w:rsid w:val="00B80361"/>
    <w:rsid w:val="00B81638"/>
    <w:rsid w:val="00B82805"/>
    <w:rsid w:val="00B844B3"/>
    <w:rsid w:val="00B90F88"/>
    <w:rsid w:val="00B9184D"/>
    <w:rsid w:val="00B93751"/>
    <w:rsid w:val="00B938FD"/>
    <w:rsid w:val="00BA4C99"/>
    <w:rsid w:val="00BB3697"/>
    <w:rsid w:val="00BB4BCA"/>
    <w:rsid w:val="00BB64DC"/>
    <w:rsid w:val="00BB7DA0"/>
    <w:rsid w:val="00BC5A32"/>
    <w:rsid w:val="00BC6C67"/>
    <w:rsid w:val="00BD11D4"/>
    <w:rsid w:val="00BD1FDA"/>
    <w:rsid w:val="00BD3D39"/>
    <w:rsid w:val="00BE2645"/>
    <w:rsid w:val="00BE33E4"/>
    <w:rsid w:val="00BE4017"/>
    <w:rsid w:val="00BE4794"/>
    <w:rsid w:val="00BE4ADC"/>
    <w:rsid w:val="00BE6CDE"/>
    <w:rsid w:val="00BE799D"/>
    <w:rsid w:val="00BF1392"/>
    <w:rsid w:val="00BF3103"/>
    <w:rsid w:val="00BF413A"/>
    <w:rsid w:val="00BF6EA2"/>
    <w:rsid w:val="00C0105E"/>
    <w:rsid w:val="00C015FC"/>
    <w:rsid w:val="00C02E70"/>
    <w:rsid w:val="00C0407D"/>
    <w:rsid w:val="00C044BC"/>
    <w:rsid w:val="00C05BBB"/>
    <w:rsid w:val="00C06536"/>
    <w:rsid w:val="00C075D0"/>
    <w:rsid w:val="00C1155B"/>
    <w:rsid w:val="00C1165A"/>
    <w:rsid w:val="00C1404A"/>
    <w:rsid w:val="00C167F2"/>
    <w:rsid w:val="00C17940"/>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1066"/>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57F5"/>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1C67"/>
    <w:rsid w:val="00D03994"/>
    <w:rsid w:val="00D04B6F"/>
    <w:rsid w:val="00D04E9B"/>
    <w:rsid w:val="00D0729E"/>
    <w:rsid w:val="00D123C5"/>
    <w:rsid w:val="00D12D1B"/>
    <w:rsid w:val="00D130C9"/>
    <w:rsid w:val="00D13187"/>
    <w:rsid w:val="00D14F3B"/>
    <w:rsid w:val="00D15C21"/>
    <w:rsid w:val="00D15EF2"/>
    <w:rsid w:val="00D167C7"/>
    <w:rsid w:val="00D16EC0"/>
    <w:rsid w:val="00D20418"/>
    <w:rsid w:val="00D217DE"/>
    <w:rsid w:val="00D23EE1"/>
    <w:rsid w:val="00D30716"/>
    <w:rsid w:val="00D32ACE"/>
    <w:rsid w:val="00D336AA"/>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071A"/>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2378"/>
    <w:rsid w:val="00DB4D9E"/>
    <w:rsid w:val="00DD0BC1"/>
    <w:rsid w:val="00DD199C"/>
    <w:rsid w:val="00DD4075"/>
    <w:rsid w:val="00DD5389"/>
    <w:rsid w:val="00DD5A7C"/>
    <w:rsid w:val="00DD5F69"/>
    <w:rsid w:val="00DE0F1E"/>
    <w:rsid w:val="00DE1804"/>
    <w:rsid w:val="00DE3255"/>
    <w:rsid w:val="00DE39AC"/>
    <w:rsid w:val="00DE4595"/>
    <w:rsid w:val="00DF0FE9"/>
    <w:rsid w:val="00DF163F"/>
    <w:rsid w:val="00DF1D68"/>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4A31"/>
    <w:rsid w:val="00E27B1A"/>
    <w:rsid w:val="00E321A4"/>
    <w:rsid w:val="00E32BAD"/>
    <w:rsid w:val="00E33D79"/>
    <w:rsid w:val="00E34724"/>
    <w:rsid w:val="00E354E8"/>
    <w:rsid w:val="00E35EC8"/>
    <w:rsid w:val="00E37416"/>
    <w:rsid w:val="00E423BD"/>
    <w:rsid w:val="00E42A34"/>
    <w:rsid w:val="00E42A3A"/>
    <w:rsid w:val="00E4344A"/>
    <w:rsid w:val="00E44133"/>
    <w:rsid w:val="00E46833"/>
    <w:rsid w:val="00E50E3A"/>
    <w:rsid w:val="00E5240C"/>
    <w:rsid w:val="00E524CF"/>
    <w:rsid w:val="00E52C17"/>
    <w:rsid w:val="00E5304F"/>
    <w:rsid w:val="00E53A15"/>
    <w:rsid w:val="00E53BDD"/>
    <w:rsid w:val="00E5426C"/>
    <w:rsid w:val="00E61AE3"/>
    <w:rsid w:val="00E63108"/>
    <w:rsid w:val="00E63E3D"/>
    <w:rsid w:val="00E64B15"/>
    <w:rsid w:val="00E71D4C"/>
    <w:rsid w:val="00E75087"/>
    <w:rsid w:val="00E75E6A"/>
    <w:rsid w:val="00E77943"/>
    <w:rsid w:val="00E80040"/>
    <w:rsid w:val="00E82DBD"/>
    <w:rsid w:val="00E87EC2"/>
    <w:rsid w:val="00E90E7B"/>
    <w:rsid w:val="00E9173F"/>
    <w:rsid w:val="00E92B80"/>
    <w:rsid w:val="00E95CD8"/>
    <w:rsid w:val="00E96B76"/>
    <w:rsid w:val="00E96D06"/>
    <w:rsid w:val="00EA2EAC"/>
    <w:rsid w:val="00EA3CEF"/>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EF7D49"/>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037E"/>
    <w:rsid w:val="00F8529D"/>
    <w:rsid w:val="00F8774D"/>
    <w:rsid w:val="00F90F93"/>
    <w:rsid w:val="00F91368"/>
    <w:rsid w:val="00F9392B"/>
    <w:rsid w:val="00F9439C"/>
    <w:rsid w:val="00F94856"/>
    <w:rsid w:val="00F95750"/>
    <w:rsid w:val="00F960BF"/>
    <w:rsid w:val="00FA1297"/>
    <w:rsid w:val="00FA5A4E"/>
    <w:rsid w:val="00FA6281"/>
    <w:rsid w:val="00FB0388"/>
    <w:rsid w:val="00FB5D59"/>
    <w:rsid w:val="00FB5DEC"/>
    <w:rsid w:val="00FB76E5"/>
    <w:rsid w:val="00FC1122"/>
    <w:rsid w:val="00FC1824"/>
    <w:rsid w:val="00FC417D"/>
    <w:rsid w:val="00FC4C2D"/>
    <w:rsid w:val="00FC668A"/>
    <w:rsid w:val="00FC6C9A"/>
    <w:rsid w:val="00FD0133"/>
    <w:rsid w:val="00FD18C7"/>
    <w:rsid w:val="00FD2F34"/>
    <w:rsid w:val="00FD379F"/>
    <w:rsid w:val="00FD556C"/>
    <w:rsid w:val="00FD56C3"/>
    <w:rsid w:val="00FD7E90"/>
    <w:rsid w:val="00FE2ABD"/>
    <w:rsid w:val="00FE6881"/>
    <w:rsid w:val="00FF2455"/>
    <w:rsid w:val="00FF3A39"/>
    <w:rsid w:val="00FF75C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22958090">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8500754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97467717">
      <w:bodyDiv w:val="1"/>
      <w:marLeft w:val="0"/>
      <w:marRight w:val="0"/>
      <w:marTop w:val="0"/>
      <w:marBottom w:val="0"/>
      <w:divBdr>
        <w:top w:val="none" w:sz="0" w:space="0" w:color="auto"/>
        <w:left w:val="none" w:sz="0" w:space="0" w:color="auto"/>
        <w:bottom w:val="none" w:sz="0" w:space="0" w:color="auto"/>
        <w:right w:val="none" w:sz="0" w:space="0" w:color="auto"/>
      </w:divBdr>
    </w:div>
    <w:div w:id="21448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50CBB"/>
    <w:rsid w:val="00081E14"/>
    <w:rsid w:val="000847AB"/>
    <w:rsid w:val="00095219"/>
    <w:rsid w:val="00095338"/>
    <w:rsid w:val="000B34A8"/>
    <w:rsid w:val="000C2D75"/>
    <w:rsid w:val="000C4394"/>
    <w:rsid w:val="000D6AF5"/>
    <w:rsid w:val="000D6D47"/>
    <w:rsid w:val="000E0D2F"/>
    <w:rsid w:val="000E3D6B"/>
    <w:rsid w:val="00120EE7"/>
    <w:rsid w:val="00177B06"/>
    <w:rsid w:val="00181EC9"/>
    <w:rsid w:val="0018784B"/>
    <w:rsid w:val="001D0252"/>
    <w:rsid w:val="001D53D9"/>
    <w:rsid w:val="00214DD4"/>
    <w:rsid w:val="00251191"/>
    <w:rsid w:val="002571EC"/>
    <w:rsid w:val="00275EA7"/>
    <w:rsid w:val="002C0C41"/>
    <w:rsid w:val="002C0FD0"/>
    <w:rsid w:val="002E7B20"/>
    <w:rsid w:val="002F1E48"/>
    <w:rsid w:val="00353366"/>
    <w:rsid w:val="00370331"/>
    <w:rsid w:val="003D2687"/>
    <w:rsid w:val="003E2068"/>
    <w:rsid w:val="00416430"/>
    <w:rsid w:val="00417026"/>
    <w:rsid w:val="0041732A"/>
    <w:rsid w:val="00422AB9"/>
    <w:rsid w:val="00465588"/>
    <w:rsid w:val="004761D1"/>
    <w:rsid w:val="00484995"/>
    <w:rsid w:val="004A1299"/>
    <w:rsid w:val="004A5151"/>
    <w:rsid w:val="004A7135"/>
    <w:rsid w:val="004D132B"/>
    <w:rsid w:val="00510AC0"/>
    <w:rsid w:val="005347DF"/>
    <w:rsid w:val="00551A6E"/>
    <w:rsid w:val="005E5AC2"/>
    <w:rsid w:val="0060393B"/>
    <w:rsid w:val="00641065"/>
    <w:rsid w:val="00647193"/>
    <w:rsid w:val="00651866"/>
    <w:rsid w:val="00653B7F"/>
    <w:rsid w:val="006646DD"/>
    <w:rsid w:val="006774DC"/>
    <w:rsid w:val="00690E99"/>
    <w:rsid w:val="006938DF"/>
    <w:rsid w:val="00693B74"/>
    <w:rsid w:val="006B584E"/>
    <w:rsid w:val="006D2A5C"/>
    <w:rsid w:val="006F2A13"/>
    <w:rsid w:val="007246B6"/>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C00DE"/>
    <w:rsid w:val="009C5028"/>
    <w:rsid w:val="009E5B43"/>
    <w:rsid w:val="00A41AF8"/>
    <w:rsid w:val="00A561DE"/>
    <w:rsid w:val="00A740EE"/>
    <w:rsid w:val="00A75D74"/>
    <w:rsid w:val="00A855C4"/>
    <w:rsid w:val="00AA1FAB"/>
    <w:rsid w:val="00AE32C1"/>
    <w:rsid w:val="00AF3B82"/>
    <w:rsid w:val="00AF7EE8"/>
    <w:rsid w:val="00B15ABD"/>
    <w:rsid w:val="00B50BDA"/>
    <w:rsid w:val="00B52DF5"/>
    <w:rsid w:val="00B579F6"/>
    <w:rsid w:val="00B91D3F"/>
    <w:rsid w:val="00BC1459"/>
    <w:rsid w:val="00BC38EB"/>
    <w:rsid w:val="00C03460"/>
    <w:rsid w:val="00C149BD"/>
    <w:rsid w:val="00C30C6D"/>
    <w:rsid w:val="00C72B0D"/>
    <w:rsid w:val="00C75070"/>
    <w:rsid w:val="00C955D3"/>
    <w:rsid w:val="00CC57F5"/>
    <w:rsid w:val="00CD7866"/>
    <w:rsid w:val="00D01C67"/>
    <w:rsid w:val="00D36921"/>
    <w:rsid w:val="00D61A9E"/>
    <w:rsid w:val="00D74D32"/>
    <w:rsid w:val="00DB2378"/>
    <w:rsid w:val="00E4024A"/>
    <w:rsid w:val="00E41135"/>
    <w:rsid w:val="00E63212"/>
    <w:rsid w:val="00E970EA"/>
    <w:rsid w:val="00EA4F50"/>
    <w:rsid w:val="00EC7763"/>
    <w:rsid w:val="00ED5E0D"/>
    <w:rsid w:val="00EF7D49"/>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79</Pages>
  <Words>25429</Words>
  <Characters>152578</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44</cp:revision>
  <cp:lastPrinted>2025-02-12T06:54:00Z</cp:lastPrinted>
  <dcterms:created xsi:type="dcterms:W3CDTF">2024-08-22T07:35:00Z</dcterms:created>
  <dcterms:modified xsi:type="dcterms:W3CDTF">2025-02-12T06:54:00Z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